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80" w:type="dxa"/>
        <w:jc w:val="center"/>
        <w:tblCellSpacing w:w="7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0"/>
      </w:tblGrid>
      <w:tr w:rsidR="00C223BB" w:rsidRPr="00C223BB" w:rsidTr="00FA7C86">
        <w:trPr>
          <w:trHeight w:val="454"/>
          <w:tblCellSpacing w:w="7" w:type="dxa"/>
          <w:jc w:val="center"/>
        </w:trPr>
        <w:tc>
          <w:tcPr>
            <w:tcW w:w="8552" w:type="dxa"/>
            <w:vAlign w:val="center"/>
          </w:tcPr>
          <w:p w:rsidR="00AB4171" w:rsidRPr="00C223BB" w:rsidRDefault="00547AAA" w:rsidP="00547AAA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36"/>
                <w:szCs w:val="36"/>
              </w:rPr>
            </w:pPr>
            <w:r w:rsidRPr="00C223B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臺</w:t>
            </w:r>
            <w:r w:rsidR="00D0786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灣紡織業</w:t>
            </w:r>
            <w:r w:rsidR="00D07866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因應</w:t>
            </w:r>
            <w:r w:rsidR="00EC2D1E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亞洲</w:t>
            </w:r>
            <w:r w:rsidR="00C27B3F" w:rsidRPr="00C223B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區域經濟整合</w:t>
            </w:r>
            <w:r w:rsidR="00D07866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影響</w:t>
            </w:r>
            <w:r w:rsidR="00C27B3F" w:rsidRPr="00C223BB">
              <w:rPr>
                <w:rFonts w:ascii="標楷體" w:eastAsia="標楷體" w:hAnsi="標楷體" w:hint="eastAsia"/>
                <w:b/>
                <w:color w:val="000000" w:themeColor="text1"/>
                <w:sz w:val="36"/>
                <w:szCs w:val="36"/>
              </w:rPr>
              <w:t>的另類思維</w:t>
            </w:r>
          </w:p>
        </w:tc>
      </w:tr>
    </w:tbl>
    <w:p w:rsidR="00D75350" w:rsidRPr="00FA7C86" w:rsidRDefault="00C27B3F" w:rsidP="00C223BB">
      <w:pPr>
        <w:pStyle w:val="a5"/>
        <w:snapToGrid w:val="0"/>
        <w:spacing w:beforeLines="50" w:before="180"/>
        <w:rPr>
          <w:b/>
          <w:color w:val="000000"/>
          <w:szCs w:val="28"/>
        </w:rPr>
      </w:pPr>
      <w:r w:rsidRPr="00FA7C86">
        <w:rPr>
          <w:b/>
          <w:color w:val="000000"/>
          <w:szCs w:val="28"/>
        </w:rPr>
        <w:t>敬愛的紡織業者</w:t>
      </w:r>
      <w:r w:rsidR="00D75350" w:rsidRPr="00FA7C86">
        <w:rPr>
          <w:b/>
          <w:color w:val="000000"/>
          <w:szCs w:val="28"/>
        </w:rPr>
        <w:t>先進</w:t>
      </w:r>
      <w:r w:rsidR="000F4CA3" w:rsidRPr="00FA7C86">
        <w:rPr>
          <w:b/>
          <w:color w:val="000000"/>
          <w:szCs w:val="28"/>
        </w:rPr>
        <w:t>：</w:t>
      </w:r>
      <w:r w:rsidR="00D75350" w:rsidRPr="00FA7C86">
        <w:rPr>
          <w:b/>
          <w:color w:val="000000"/>
          <w:szCs w:val="28"/>
        </w:rPr>
        <w:t>您好</w:t>
      </w:r>
      <w:r w:rsidR="000F4CA3" w:rsidRPr="00FA7C86">
        <w:rPr>
          <w:b/>
          <w:color w:val="000000"/>
          <w:szCs w:val="28"/>
        </w:rPr>
        <w:t>！</w:t>
      </w:r>
    </w:p>
    <w:p w:rsidR="00C27B3F" w:rsidRPr="00EC2D1E" w:rsidRDefault="00C27B3F" w:rsidP="00C223BB">
      <w:pPr>
        <w:snapToGrid w:val="0"/>
        <w:spacing w:beforeLines="20" w:before="72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EC2D1E">
        <w:rPr>
          <w:rFonts w:eastAsia="標楷體"/>
          <w:sz w:val="26"/>
          <w:szCs w:val="26"/>
        </w:rPr>
        <w:t>全球經貿環境瞬息萬化，隨著跨太平洋夥伴協定</w:t>
      </w:r>
      <w:r w:rsidRPr="00EC2D1E">
        <w:rPr>
          <w:rFonts w:eastAsia="標楷體"/>
          <w:sz w:val="26"/>
          <w:szCs w:val="26"/>
        </w:rPr>
        <w:t>(TPP)</w:t>
      </w:r>
      <w:r w:rsidRPr="00EC2D1E">
        <w:rPr>
          <w:rFonts w:eastAsia="標楷體"/>
          <w:sz w:val="26"/>
          <w:szCs w:val="26"/>
        </w:rPr>
        <w:t>的持續發燒與退燒，讓</w:t>
      </w:r>
      <w:r w:rsidR="00547AAA" w:rsidRPr="00EC2D1E">
        <w:rPr>
          <w:rFonts w:eastAsia="標楷體"/>
          <w:sz w:val="26"/>
          <w:szCs w:val="26"/>
        </w:rPr>
        <w:t>臺</w:t>
      </w:r>
      <w:r w:rsidRPr="00EC2D1E">
        <w:rPr>
          <w:rFonts w:eastAsia="標楷體"/>
          <w:sz w:val="26"/>
          <w:szCs w:val="26"/>
        </w:rPr>
        <w:t>灣紡織廠商的國際佈局策略有洗三溫暖的體驗，雖然如此，</w:t>
      </w:r>
      <w:r w:rsidR="00547AAA" w:rsidRPr="00EC2D1E">
        <w:rPr>
          <w:rFonts w:eastAsia="標楷體"/>
          <w:sz w:val="26"/>
          <w:szCs w:val="26"/>
        </w:rPr>
        <w:t>臺</w:t>
      </w:r>
      <w:r w:rsidR="004B7521" w:rsidRPr="00EC2D1E">
        <w:rPr>
          <w:rFonts w:eastAsia="標楷體"/>
          <w:sz w:val="26"/>
          <w:szCs w:val="26"/>
        </w:rPr>
        <w:t>灣的紡織業者在這</w:t>
      </w:r>
      <w:r w:rsidRPr="00EC2D1E">
        <w:rPr>
          <w:rFonts w:eastAsia="標楷體"/>
          <w:sz w:val="26"/>
          <w:szCs w:val="26"/>
        </w:rPr>
        <w:t>種艱困的環境當中，總是希望能理出其他可能的</w:t>
      </w:r>
      <w:r w:rsidR="004B7521" w:rsidRPr="00EC2D1E">
        <w:rPr>
          <w:rFonts w:eastAsia="標楷體"/>
          <w:sz w:val="26"/>
          <w:szCs w:val="26"/>
        </w:rPr>
        <w:t>因應方式</w:t>
      </w:r>
      <w:r w:rsidRPr="00EC2D1E">
        <w:rPr>
          <w:rFonts w:eastAsia="標楷體"/>
          <w:sz w:val="26"/>
          <w:szCs w:val="26"/>
        </w:rPr>
        <w:t>，持續的成長。</w:t>
      </w:r>
    </w:p>
    <w:p w:rsidR="00062D3A" w:rsidRPr="00EC2D1E" w:rsidRDefault="00C27B3F" w:rsidP="00EC2D1E">
      <w:pPr>
        <w:snapToGrid w:val="0"/>
        <w:spacing w:beforeLines="50" w:before="180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EC2D1E">
        <w:rPr>
          <w:rFonts w:eastAsia="標楷體"/>
          <w:sz w:val="26"/>
          <w:szCs w:val="26"/>
        </w:rPr>
        <w:t>在檢視過</w:t>
      </w:r>
      <w:r w:rsidR="00547AAA" w:rsidRPr="00EC2D1E">
        <w:rPr>
          <w:rFonts w:eastAsia="標楷體"/>
          <w:sz w:val="26"/>
          <w:szCs w:val="26"/>
        </w:rPr>
        <w:t>臺</w:t>
      </w:r>
      <w:r w:rsidRPr="00EC2D1E">
        <w:rPr>
          <w:rFonts w:eastAsia="標楷體"/>
          <w:sz w:val="26"/>
          <w:szCs w:val="26"/>
        </w:rPr>
        <w:t>灣紡織產業現況結構、國際區域經濟整合效應、國際市場的趨勢以及紡織產業特性後，</w:t>
      </w:r>
      <w:r w:rsidR="00547AAA" w:rsidRPr="00EC2D1E">
        <w:rPr>
          <w:rFonts w:eastAsia="標楷體"/>
          <w:sz w:val="26"/>
          <w:szCs w:val="26"/>
        </w:rPr>
        <w:t>臺</w:t>
      </w:r>
      <w:r w:rsidR="00C42611" w:rsidRPr="00EC2D1E">
        <w:rPr>
          <w:rFonts w:eastAsia="標楷體"/>
          <w:sz w:val="26"/>
          <w:szCs w:val="26"/>
        </w:rPr>
        <w:t>灣自由貿易港區與中美洲紡織產業轉型契機，是</w:t>
      </w:r>
      <w:r w:rsidR="00BD263E" w:rsidRPr="00EC2D1E">
        <w:rPr>
          <w:rFonts w:eastAsia="標楷體"/>
          <w:sz w:val="26"/>
          <w:szCs w:val="26"/>
        </w:rPr>
        <w:t>兩項</w:t>
      </w:r>
      <w:r w:rsidR="00547AAA" w:rsidRPr="00EC2D1E">
        <w:rPr>
          <w:rFonts w:eastAsia="標楷體"/>
          <w:sz w:val="26"/>
          <w:szCs w:val="26"/>
        </w:rPr>
        <w:t>臺</w:t>
      </w:r>
      <w:r w:rsidR="00C42611" w:rsidRPr="00EC2D1E">
        <w:rPr>
          <w:rFonts w:eastAsia="標楷體"/>
          <w:sz w:val="26"/>
          <w:szCs w:val="26"/>
        </w:rPr>
        <w:t>灣紡織企業</w:t>
      </w:r>
      <w:r w:rsidR="00C42611" w:rsidRPr="00EC2D1E">
        <w:rPr>
          <w:rFonts w:eastAsia="標楷體"/>
          <w:sz w:val="26"/>
          <w:szCs w:val="26"/>
          <w:u w:val="single"/>
        </w:rPr>
        <w:t>可以考慮</w:t>
      </w:r>
      <w:r w:rsidR="00C42611" w:rsidRPr="00EC2D1E">
        <w:rPr>
          <w:rFonts w:eastAsia="標楷體"/>
          <w:sz w:val="26"/>
          <w:szCs w:val="26"/>
        </w:rPr>
        <w:t>的國際佈局</w:t>
      </w:r>
      <w:r w:rsidR="004B7521" w:rsidRPr="00EC2D1E">
        <w:rPr>
          <w:rFonts w:eastAsia="標楷體"/>
          <w:sz w:val="26"/>
          <w:szCs w:val="26"/>
        </w:rPr>
        <w:t>思維</w:t>
      </w:r>
      <w:r w:rsidR="00C42611" w:rsidRPr="00EC2D1E">
        <w:rPr>
          <w:rFonts w:eastAsia="標楷體"/>
          <w:sz w:val="26"/>
          <w:szCs w:val="26"/>
        </w:rPr>
        <w:t>。自由貿易港區兼有自由港及自由貿易區之特質，於區內</w:t>
      </w:r>
      <w:r w:rsidR="00BD263E" w:rsidRPr="00EC2D1E">
        <w:rPr>
          <w:rFonts w:eastAsia="標楷體"/>
          <w:sz w:val="26"/>
          <w:szCs w:val="26"/>
        </w:rPr>
        <w:t>進口之免稅</w:t>
      </w:r>
      <w:r w:rsidR="00C42611" w:rsidRPr="00EC2D1E">
        <w:rPr>
          <w:rFonts w:eastAsia="標楷體"/>
          <w:sz w:val="26"/>
          <w:szCs w:val="26"/>
        </w:rPr>
        <w:t>貨物可自由流通無涉稅收，亦可委外加工再回區內</w:t>
      </w:r>
      <w:r w:rsidR="00BD263E" w:rsidRPr="00EC2D1E">
        <w:rPr>
          <w:rFonts w:eastAsia="標楷體"/>
          <w:sz w:val="26"/>
          <w:szCs w:val="26"/>
        </w:rPr>
        <w:t>出口，若再配合其他地區的自由貿易港區運作，將會有加倍的效益</w:t>
      </w:r>
      <w:r w:rsidR="00547AAA" w:rsidRPr="00EC2D1E">
        <w:rPr>
          <w:rFonts w:eastAsia="標楷體" w:hint="eastAsia"/>
          <w:sz w:val="26"/>
          <w:szCs w:val="26"/>
        </w:rPr>
        <w:t>。</w:t>
      </w:r>
    </w:p>
    <w:p w:rsidR="007C19B1" w:rsidRPr="00EC2D1E" w:rsidRDefault="00062D3A" w:rsidP="00EC2D1E">
      <w:pPr>
        <w:snapToGrid w:val="0"/>
        <w:spacing w:beforeLines="50" w:before="180" w:line="360" w:lineRule="exact"/>
        <w:ind w:firstLineChars="200" w:firstLine="520"/>
        <w:jc w:val="both"/>
        <w:rPr>
          <w:rFonts w:eastAsia="標楷體"/>
          <w:sz w:val="26"/>
          <w:szCs w:val="26"/>
        </w:rPr>
      </w:pPr>
      <w:r w:rsidRPr="00EC2D1E">
        <w:rPr>
          <w:rFonts w:eastAsia="標楷體"/>
          <w:sz w:val="26"/>
          <w:szCs w:val="26"/>
        </w:rPr>
        <w:t>美國川普政府的新經濟策略</w:t>
      </w:r>
      <w:r w:rsidR="00547AAA" w:rsidRPr="00EC2D1E">
        <w:rPr>
          <w:rFonts w:eastAsia="標楷體" w:hint="eastAsia"/>
          <w:sz w:val="26"/>
          <w:szCs w:val="26"/>
        </w:rPr>
        <w:t>，</w:t>
      </w:r>
      <w:r w:rsidRPr="00EC2D1E">
        <w:rPr>
          <w:rFonts w:eastAsia="標楷體"/>
          <w:sz w:val="26"/>
          <w:szCs w:val="26"/>
        </w:rPr>
        <w:t>將會影響全球紡織產業板塊的快速移動，美國品牌商從亞洲供應布料的策略也逐漸調整為</w:t>
      </w:r>
      <w:r w:rsidRPr="00EC2D1E">
        <w:rPr>
          <w:rFonts w:eastAsia="標楷體"/>
          <w:sz w:val="26"/>
          <w:szCs w:val="26"/>
        </w:rPr>
        <w:t>Local 2 Local</w:t>
      </w:r>
      <w:r w:rsidRPr="00EC2D1E">
        <w:rPr>
          <w:rFonts w:eastAsia="標楷體"/>
          <w:sz w:val="26"/>
          <w:szCs w:val="26"/>
        </w:rPr>
        <w:t>，</w:t>
      </w:r>
      <w:r w:rsidRPr="00EC2D1E">
        <w:rPr>
          <w:rFonts w:eastAsia="標楷體" w:hint="eastAsia"/>
          <w:sz w:val="26"/>
          <w:szCs w:val="26"/>
        </w:rPr>
        <w:t>進而快速反應消費者需求與降低庫存壓力，而同時間</w:t>
      </w:r>
      <w:r w:rsidR="00BD263E" w:rsidRPr="00EC2D1E">
        <w:rPr>
          <w:rFonts w:eastAsia="標楷體"/>
          <w:sz w:val="26"/>
          <w:szCs w:val="26"/>
        </w:rPr>
        <w:t>中美洲紡織產業轉型在即，加上該區域與美國</w:t>
      </w:r>
      <w:r w:rsidR="004B7521" w:rsidRPr="00EC2D1E">
        <w:rPr>
          <w:rFonts w:eastAsia="標楷體"/>
          <w:sz w:val="26"/>
          <w:szCs w:val="26"/>
        </w:rPr>
        <w:t>簽訂</w:t>
      </w:r>
      <w:r w:rsidR="00BD263E" w:rsidRPr="00EC2D1E">
        <w:rPr>
          <w:rFonts w:eastAsia="標楷體"/>
          <w:sz w:val="26"/>
          <w:szCs w:val="26"/>
        </w:rPr>
        <w:t>的自由貿易條款</w:t>
      </w:r>
      <w:r w:rsidR="00BD263E" w:rsidRPr="00EC2D1E">
        <w:rPr>
          <w:rFonts w:eastAsia="標楷體"/>
          <w:sz w:val="26"/>
          <w:szCs w:val="26"/>
        </w:rPr>
        <w:t>(</w:t>
      </w:r>
      <w:r w:rsidR="00BD263E" w:rsidRPr="00EC2D1E">
        <w:rPr>
          <w:rFonts w:eastAsia="標楷體"/>
          <w:sz w:val="26"/>
          <w:szCs w:val="26"/>
        </w:rPr>
        <w:t>例如海地</w:t>
      </w:r>
      <w:r w:rsidR="00BD263E" w:rsidRPr="00EC2D1E">
        <w:rPr>
          <w:rFonts w:eastAsia="標楷體"/>
          <w:sz w:val="26"/>
          <w:szCs w:val="26"/>
        </w:rPr>
        <w:t>HOPE.</w:t>
      </w:r>
      <w:r w:rsidR="00547AAA" w:rsidRPr="00EC2D1E">
        <w:rPr>
          <w:rFonts w:eastAsia="標楷體" w:hint="eastAsia"/>
          <w:sz w:val="26"/>
          <w:szCs w:val="26"/>
        </w:rPr>
        <w:t>.</w:t>
      </w:r>
      <w:r w:rsidR="00BD263E" w:rsidRPr="00EC2D1E">
        <w:rPr>
          <w:rFonts w:eastAsia="標楷體"/>
          <w:sz w:val="26"/>
          <w:szCs w:val="26"/>
        </w:rPr>
        <w:t>.)</w:t>
      </w:r>
      <w:r w:rsidR="004B7521" w:rsidRPr="00EC2D1E">
        <w:rPr>
          <w:rFonts w:eastAsia="標楷體"/>
          <w:sz w:val="26"/>
          <w:szCs w:val="26"/>
        </w:rPr>
        <w:t>與其接近美國市場的優勢</w:t>
      </w:r>
      <w:r w:rsidR="00BD263E" w:rsidRPr="00EC2D1E">
        <w:rPr>
          <w:rFonts w:eastAsia="標楷體"/>
          <w:sz w:val="26"/>
          <w:szCs w:val="26"/>
        </w:rPr>
        <w:t>，都是</w:t>
      </w:r>
      <w:r w:rsidR="00547AAA" w:rsidRPr="00EC2D1E">
        <w:rPr>
          <w:rFonts w:eastAsia="標楷體"/>
          <w:sz w:val="26"/>
          <w:szCs w:val="26"/>
        </w:rPr>
        <w:t>臺</w:t>
      </w:r>
      <w:r w:rsidR="004B7521" w:rsidRPr="00EC2D1E">
        <w:rPr>
          <w:rFonts w:eastAsia="標楷體"/>
          <w:sz w:val="26"/>
          <w:szCs w:val="26"/>
        </w:rPr>
        <w:t>灣廠商現階段</w:t>
      </w:r>
      <w:r w:rsidR="00BD263E" w:rsidRPr="00EC2D1E">
        <w:rPr>
          <w:rFonts w:eastAsia="標楷體"/>
          <w:sz w:val="26"/>
          <w:szCs w:val="26"/>
        </w:rPr>
        <w:t>不可錯失的機</w:t>
      </w:r>
      <w:r w:rsidR="004B7521" w:rsidRPr="00EC2D1E">
        <w:rPr>
          <w:rFonts w:eastAsia="標楷體"/>
          <w:sz w:val="26"/>
          <w:szCs w:val="26"/>
        </w:rPr>
        <w:t>會</w:t>
      </w:r>
      <w:r w:rsidRPr="00EC2D1E">
        <w:rPr>
          <w:rFonts w:eastAsia="標楷體" w:hint="eastAsia"/>
          <w:sz w:val="26"/>
          <w:szCs w:val="26"/>
        </w:rPr>
        <w:t>。</w:t>
      </w:r>
      <w:r w:rsidR="004B7521" w:rsidRPr="00EC2D1E">
        <w:rPr>
          <w:rFonts w:eastAsia="標楷體"/>
          <w:sz w:val="26"/>
          <w:szCs w:val="26"/>
        </w:rPr>
        <w:t>而當年該區域的劣勢與困境，經年的調整後，大部分都</w:t>
      </w:r>
      <w:r w:rsidR="00017C91" w:rsidRPr="00EC2D1E">
        <w:rPr>
          <w:rFonts w:eastAsia="標楷體"/>
          <w:sz w:val="26"/>
          <w:szCs w:val="26"/>
        </w:rPr>
        <w:t>已</w:t>
      </w:r>
      <w:r w:rsidR="004B7521" w:rsidRPr="00EC2D1E">
        <w:rPr>
          <w:rFonts w:eastAsia="標楷體"/>
          <w:sz w:val="26"/>
          <w:szCs w:val="26"/>
        </w:rPr>
        <w:t>獲得改善。</w:t>
      </w:r>
    </w:p>
    <w:p w:rsidR="007C19B1" w:rsidRPr="00EC2D1E" w:rsidRDefault="007C19B1" w:rsidP="00EC2D1E">
      <w:pPr>
        <w:snapToGrid w:val="0"/>
        <w:spacing w:beforeLines="50" w:before="180" w:line="360" w:lineRule="exact"/>
        <w:ind w:firstLineChars="200" w:firstLine="520"/>
        <w:jc w:val="both"/>
        <w:rPr>
          <w:rFonts w:ascii="Arial" w:eastAsia="標楷體" w:hAnsi="標楷體" w:cs="Arial"/>
          <w:sz w:val="26"/>
          <w:szCs w:val="26"/>
        </w:rPr>
      </w:pPr>
      <w:r w:rsidRPr="00EC2D1E">
        <w:rPr>
          <w:rFonts w:ascii="Arial" w:eastAsia="標楷體" w:hAnsi="標楷體" w:cs="Arial" w:hint="eastAsia"/>
          <w:sz w:val="26"/>
          <w:szCs w:val="26"/>
        </w:rPr>
        <w:t>此次研討會由工研院主辦，協辦單位有棉布印染公會、絲綢印染公會、織布公會、絲織公會、毛衣編織公會、針織公會等，</w:t>
      </w:r>
      <w:r w:rsidRPr="00EC2D1E">
        <w:rPr>
          <w:rFonts w:ascii="Arial" w:eastAsia="標楷體" w:hAnsi="Arial" w:cs="Arial" w:hint="eastAsia"/>
          <w:sz w:val="26"/>
          <w:szCs w:val="26"/>
        </w:rPr>
        <w:t>期待您的蒞臨參與，</w:t>
      </w:r>
      <w:r w:rsidRPr="00EC2D1E">
        <w:rPr>
          <w:rFonts w:ascii="Arial" w:eastAsia="標楷體" w:hAnsi="Arial" w:cs="Arial"/>
          <w:sz w:val="26"/>
          <w:szCs w:val="26"/>
        </w:rPr>
        <w:t>謹將</w:t>
      </w:r>
      <w:r w:rsidRPr="00EC2D1E">
        <w:rPr>
          <w:rFonts w:ascii="Arial" w:eastAsia="標楷體" w:hAnsi="Arial" w:cs="Arial"/>
          <w:color w:val="000000"/>
          <w:kern w:val="0"/>
          <w:sz w:val="26"/>
          <w:szCs w:val="26"/>
        </w:rPr>
        <w:t>此</w:t>
      </w:r>
      <w:r w:rsidRPr="00EC2D1E">
        <w:rPr>
          <w:rFonts w:ascii="Arial" w:eastAsia="標楷體" w:hAnsi="Arial" w:cs="Arial" w:hint="eastAsia"/>
          <w:color w:val="000000"/>
          <w:kern w:val="0"/>
          <w:sz w:val="26"/>
          <w:szCs w:val="26"/>
        </w:rPr>
        <w:t>次研討會</w:t>
      </w:r>
      <w:r w:rsidRPr="00EC2D1E">
        <w:rPr>
          <w:rFonts w:ascii="Arial" w:eastAsia="標楷體" w:hAnsi="Arial" w:cs="Arial"/>
          <w:color w:val="000000"/>
          <w:kern w:val="0"/>
          <w:sz w:val="26"/>
          <w:szCs w:val="26"/>
        </w:rPr>
        <w:t>辦理時間及內容</w:t>
      </w:r>
      <w:r w:rsidRPr="00EC2D1E">
        <w:rPr>
          <w:rFonts w:ascii="Arial" w:eastAsia="標楷體" w:hAnsi="Arial" w:cs="Arial"/>
          <w:sz w:val="26"/>
          <w:szCs w:val="26"/>
        </w:rPr>
        <w:t>安排</w:t>
      </w:r>
      <w:r w:rsidRPr="00EC2D1E">
        <w:rPr>
          <w:rFonts w:ascii="Arial" w:eastAsia="標楷體" w:hAnsi="Arial" w:cs="Arial"/>
          <w:color w:val="000000"/>
          <w:kern w:val="0"/>
          <w:sz w:val="26"/>
          <w:szCs w:val="26"/>
        </w:rPr>
        <w:t>如下</w:t>
      </w:r>
      <w:r w:rsidRPr="00EC2D1E">
        <w:rPr>
          <w:rFonts w:ascii="Arial" w:eastAsia="標楷體" w:hAnsi="Arial" w:cs="Arial"/>
          <w:color w:val="000000"/>
          <w:sz w:val="26"/>
          <w:szCs w:val="26"/>
        </w:rPr>
        <w:t>，敬</w:t>
      </w:r>
      <w:r w:rsidRPr="00EC2D1E">
        <w:rPr>
          <w:rFonts w:ascii="Arial" w:eastAsia="標楷體" w:hAnsi="Arial" w:cs="Arial"/>
          <w:sz w:val="26"/>
          <w:szCs w:val="26"/>
        </w:rPr>
        <w:t>請</w:t>
      </w:r>
      <w:r w:rsidRPr="00EC2D1E">
        <w:rPr>
          <w:rFonts w:ascii="Arial" w:eastAsia="標楷體" w:hAnsi="Arial" w:cs="Arial" w:hint="eastAsia"/>
          <w:sz w:val="26"/>
          <w:szCs w:val="26"/>
        </w:rPr>
        <w:t>您惠</w:t>
      </w:r>
      <w:r w:rsidRPr="00EC2D1E">
        <w:rPr>
          <w:rFonts w:ascii="Arial" w:eastAsia="標楷體" w:hAnsi="Arial" w:cs="Arial"/>
          <w:sz w:val="26"/>
          <w:szCs w:val="26"/>
        </w:rPr>
        <w:t>填下表後，以郵件或傳真回傳</w:t>
      </w:r>
      <w:r w:rsidRPr="00EC2D1E">
        <w:rPr>
          <w:rFonts w:ascii="Arial" w:eastAsia="標楷體" w:hAnsi="Arial" w:cs="Arial" w:hint="eastAsia"/>
          <w:sz w:val="26"/>
          <w:szCs w:val="26"/>
        </w:rPr>
        <w:t>至公會</w:t>
      </w:r>
      <w:r w:rsidRPr="00EC2D1E">
        <w:rPr>
          <w:rFonts w:ascii="Arial" w:eastAsia="標楷體" w:hAnsi="Arial" w:cs="Arial"/>
          <w:sz w:val="26"/>
          <w:szCs w:val="26"/>
        </w:rPr>
        <w:t>，俾利辦理後續講義印製及座位安排事宜</w:t>
      </w:r>
      <w:r w:rsidRPr="00EC2D1E">
        <w:rPr>
          <w:rFonts w:ascii="Arial" w:hAnsi="Arial" w:cs="Arial"/>
          <w:sz w:val="26"/>
          <w:szCs w:val="26"/>
        </w:rPr>
        <w:t>。</w:t>
      </w:r>
    </w:p>
    <w:p w:rsidR="00547AAA" w:rsidRPr="00EC2D1E" w:rsidRDefault="00B77A39" w:rsidP="00D07866">
      <w:pPr>
        <w:snapToGrid w:val="0"/>
        <w:spacing w:beforeLines="20" w:before="72" w:line="360" w:lineRule="exact"/>
        <w:rPr>
          <w:rFonts w:eastAsia="標楷體"/>
          <w:b/>
          <w:color w:val="0000FF"/>
          <w:sz w:val="26"/>
          <w:szCs w:val="26"/>
        </w:rPr>
      </w:pPr>
      <w:r w:rsidRPr="00EC2D1E">
        <w:rPr>
          <w:rFonts w:eastAsia="標楷體"/>
          <w:b/>
          <w:color w:val="000000"/>
          <w:sz w:val="26"/>
          <w:szCs w:val="26"/>
        </w:rPr>
        <w:t>一、時</w:t>
      </w:r>
      <w:r w:rsidRPr="00EC2D1E">
        <w:rPr>
          <w:rFonts w:eastAsia="標楷體"/>
          <w:b/>
          <w:color w:val="000000"/>
          <w:sz w:val="26"/>
          <w:szCs w:val="26"/>
        </w:rPr>
        <w:t xml:space="preserve">   </w:t>
      </w:r>
      <w:r w:rsidRPr="00EC2D1E">
        <w:rPr>
          <w:rFonts w:eastAsia="標楷體"/>
          <w:b/>
          <w:color w:val="000000"/>
          <w:sz w:val="26"/>
          <w:szCs w:val="26"/>
        </w:rPr>
        <w:t>間：</w:t>
      </w:r>
      <w:r w:rsidR="00547AAA" w:rsidRPr="00EC2D1E">
        <w:rPr>
          <w:rFonts w:eastAsia="標楷體"/>
          <w:b/>
          <w:color w:val="000000"/>
          <w:sz w:val="26"/>
          <w:szCs w:val="26"/>
        </w:rPr>
        <w:t>2017</w:t>
      </w:r>
      <w:r w:rsidRPr="00EC2D1E">
        <w:rPr>
          <w:rFonts w:eastAsia="標楷體"/>
          <w:b/>
          <w:color w:val="000000"/>
          <w:sz w:val="26"/>
          <w:szCs w:val="26"/>
        </w:rPr>
        <w:t>年</w:t>
      </w:r>
      <w:r w:rsidR="004B7521" w:rsidRPr="00EC2D1E">
        <w:rPr>
          <w:rFonts w:eastAsia="標楷體"/>
          <w:b/>
          <w:color w:val="000000"/>
          <w:sz w:val="26"/>
          <w:szCs w:val="26"/>
        </w:rPr>
        <w:t>2</w:t>
      </w:r>
      <w:r w:rsidRPr="00EC2D1E">
        <w:rPr>
          <w:rFonts w:eastAsia="標楷體"/>
          <w:b/>
          <w:color w:val="000000"/>
          <w:sz w:val="26"/>
          <w:szCs w:val="26"/>
        </w:rPr>
        <w:t>月</w:t>
      </w:r>
      <w:r w:rsidR="00F26DDF" w:rsidRPr="00EC2D1E">
        <w:rPr>
          <w:rFonts w:eastAsia="標楷體"/>
          <w:b/>
          <w:color w:val="000000"/>
          <w:sz w:val="26"/>
          <w:szCs w:val="26"/>
        </w:rPr>
        <w:t>1</w:t>
      </w:r>
      <w:r w:rsidR="004B7521" w:rsidRPr="00EC2D1E">
        <w:rPr>
          <w:rFonts w:eastAsia="標楷體"/>
          <w:b/>
          <w:color w:val="000000"/>
          <w:sz w:val="26"/>
          <w:szCs w:val="26"/>
        </w:rPr>
        <w:t>5</w:t>
      </w:r>
      <w:r w:rsidRPr="00EC2D1E">
        <w:rPr>
          <w:rFonts w:eastAsia="標楷體"/>
          <w:b/>
          <w:color w:val="000000"/>
          <w:sz w:val="26"/>
          <w:szCs w:val="26"/>
        </w:rPr>
        <w:t>日</w:t>
      </w:r>
      <w:r w:rsidR="00547AAA" w:rsidRPr="00EC2D1E">
        <w:rPr>
          <w:rFonts w:eastAsia="標楷體"/>
          <w:b/>
          <w:color w:val="000000"/>
          <w:sz w:val="26"/>
          <w:szCs w:val="26"/>
        </w:rPr>
        <w:t>(</w:t>
      </w:r>
      <w:r w:rsidRPr="00EC2D1E">
        <w:rPr>
          <w:rFonts w:eastAsia="標楷體"/>
          <w:b/>
          <w:color w:val="000000"/>
          <w:sz w:val="26"/>
          <w:szCs w:val="26"/>
        </w:rPr>
        <w:t>星期</w:t>
      </w:r>
      <w:r w:rsidR="009714C4" w:rsidRPr="00EC2D1E">
        <w:rPr>
          <w:rFonts w:eastAsia="標楷體"/>
          <w:b/>
          <w:color w:val="000000"/>
          <w:sz w:val="26"/>
          <w:szCs w:val="26"/>
        </w:rPr>
        <w:t>二</w:t>
      </w:r>
      <w:r w:rsidR="00547AAA" w:rsidRPr="00EC2D1E">
        <w:rPr>
          <w:rFonts w:eastAsia="標楷體"/>
          <w:b/>
          <w:color w:val="000000"/>
          <w:sz w:val="26"/>
          <w:szCs w:val="26"/>
        </w:rPr>
        <w:t>)</w:t>
      </w:r>
      <w:r w:rsidRPr="00EC2D1E">
        <w:rPr>
          <w:rFonts w:eastAsia="標楷體"/>
          <w:b/>
          <w:color w:val="000000"/>
          <w:sz w:val="26"/>
          <w:szCs w:val="26"/>
        </w:rPr>
        <w:t>下午</w:t>
      </w:r>
      <w:r w:rsidRPr="00EC2D1E">
        <w:rPr>
          <w:rFonts w:eastAsia="標楷體"/>
          <w:b/>
          <w:color w:val="000000"/>
          <w:sz w:val="26"/>
          <w:szCs w:val="26"/>
        </w:rPr>
        <w:t>2:</w:t>
      </w:r>
      <w:r w:rsidR="004B7521" w:rsidRPr="00EC2D1E">
        <w:rPr>
          <w:rFonts w:eastAsia="標楷體"/>
          <w:b/>
          <w:color w:val="000000"/>
          <w:sz w:val="26"/>
          <w:szCs w:val="26"/>
        </w:rPr>
        <w:t>0</w:t>
      </w:r>
      <w:r w:rsidRPr="00EC2D1E">
        <w:rPr>
          <w:rFonts w:eastAsia="標楷體"/>
          <w:b/>
          <w:color w:val="000000"/>
          <w:sz w:val="26"/>
          <w:szCs w:val="26"/>
        </w:rPr>
        <w:t>0</w:t>
      </w:r>
      <w:r w:rsidR="00547AAA" w:rsidRPr="00EC2D1E">
        <w:rPr>
          <w:rFonts w:eastAsia="標楷體"/>
          <w:b/>
          <w:color w:val="000000"/>
          <w:sz w:val="26"/>
          <w:szCs w:val="26"/>
        </w:rPr>
        <w:t>~</w:t>
      </w:r>
      <w:r w:rsidR="00D07866" w:rsidRPr="00EC2D1E">
        <w:rPr>
          <w:rFonts w:eastAsia="標楷體"/>
          <w:b/>
          <w:color w:val="000000"/>
          <w:sz w:val="26"/>
          <w:szCs w:val="26"/>
        </w:rPr>
        <w:t>5:0</w:t>
      </w:r>
      <w:r w:rsidR="00621635" w:rsidRPr="00EC2D1E">
        <w:rPr>
          <w:rFonts w:eastAsia="標楷體"/>
          <w:b/>
          <w:color w:val="000000"/>
          <w:sz w:val="26"/>
          <w:szCs w:val="26"/>
        </w:rPr>
        <w:t>0</w:t>
      </w:r>
      <w:r w:rsidR="00547AAA" w:rsidRPr="00EC2D1E">
        <w:rPr>
          <w:rFonts w:eastAsia="標楷體"/>
          <w:b/>
          <w:color w:val="000000"/>
          <w:sz w:val="26"/>
          <w:szCs w:val="26"/>
        </w:rPr>
        <w:t>。</w:t>
      </w:r>
    </w:p>
    <w:p w:rsidR="00547AAA" w:rsidRPr="00EC2D1E" w:rsidRDefault="00B77A39" w:rsidP="004951CB">
      <w:pPr>
        <w:snapToGrid w:val="0"/>
        <w:ind w:left="1664" w:hangingChars="640" w:hanging="1664"/>
        <w:jc w:val="both"/>
        <w:rPr>
          <w:rFonts w:eastAsia="標楷體"/>
          <w:color w:val="000000"/>
          <w:sz w:val="26"/>
          <w:szCs w:val="26"/>
        </w:rPr>
      </w:pPr>
      <w:r w:rsidRPr="00EC2D1E">
        <w:rPr>
          <w:rFonts w:eastAsia="標楷體"/>
          <w:color w:val="000000"/>
          <w:sz w:val="26"/>
          <w:szCs w:val="26"/>
        </w:rPr>
        <w:t>二、地</w:t>
      </w:r>
      <w:r w:rsidRPr="00EC2D1E">
        <w:rPr>
          <w:rFonts w:eastAsia="標楷體"/>
          <w:color w:val="000000"/>
          <w:sz w:val="26"/>
          <w:szCs w:val="26"/>
        </w:rPr>
        <w:t xml:space="preserve">   </w:t>
      </w:r>
      <w:r w:rsidRPr="00EC2D1E">
        <w:rPr>
          <w:rFonts w:eastAsia="標楷體"/>
          <w:color w:val="000000"/>
          <w:sz w:val="26"/>
          <w:szCs w:val="26"/>
        </w:rPr>
        <w:t>點：</w:t>
      </w:r>
      <w:r w:rsidR="004B7521" w:rsidRPr="00EC2D1E">
        <w:rPr>
          <w:rFonts w:eastAsia="標楷體"/>
          <w:color w:val="000000"/>
          <w:sz w:val="26"/>
          <w:szCs w:val="26"/>
        </w:rPr>
        <w:t>紡拓會第一會議室</w:t>
      </w:r>
      <w:r w:rsidR="00547AAA" w:rsidRPr="00EC2D1E">
        <w:rPr>
          <w:rFonts w:eastAsia="標楷體"/>
          <w:color w:val="000000"/>
          <w:sz w:val="26"/>
          <w:szCs w:val="26"/>
        </w:rPr>
        <w:t>(</w:t>
      </w:r>
      <w:r w:rsidR="00547AAA" w:rsidRPr="00EC2D1E">
        <w:rPr>
          <w:rFonts w:eastAsia="標楷體"/>
          <w:color w:val="000000"/>
          <w:sz w:val="26"/>
          <w:szCs w:val="26"/>
        </w:rPr>
        <w:t>臺</w:t>
      </w:r>
      <w:r w:rsidRPr="00EC2D1E">
        <w:rPr>
          <w:rFonts w:eastAsia="標楷體"/>
          <w:color w:val="000000"/>
          <w:sz w:val="26"/>
          <w:szCs w:val="26"/>
        </w:rPr>
        <w:t>北市愛國東路</w:t>
      </w:r>
      <w:r w:rsidRPr="00EC2D1E">
        <w:rPr>
          <w:rFonts w:eastAsia="標楷體"/>
          <w:color w:val="000000"/>
          <w:sz w:val="26"/>
          <w:szCs w:val="26"/>
        </w:rPr>
        <w:t>22</w:t>
      </w:r>
      <w:r w:rsidRPr="00EC2D1E">
        <w:rPr>
          <w:rFonts w:eastAsia="標楷體"/>
          <w:color w:val="000000"/>
          <w:sz w:val="26"/>
          <w:szCs w:val="26"/>
        </w:rPr>
        <w:t>號</w:t>
      </w:r>
      <w:r w:rsidR="009714C4" w:rsidRPr="00EC2D1E">
        <w:rPr>
          <w:rFonts w:eastAsia="標楷體"/>
          <w:color w:val="000000"/>
          <w:sz w:val="26"/>
          <w:szCs w:val="26"/>
        </w:rPr>
        <w:t>紡拓大樓</w:t>
      </w:r>
      <w:r w:rsidR="004B7521" w:rsidRPr="00EC2D1E">
        <w:rPr>
          <w:rFonts w:eastAsia="標楷體"/>
          <w:color w:val="000000"/>
          <w:sz w:val="26"/>
          <w:szCs w:val="26"/>
        </w:rPr>
        <w:t>17</w:t>
      </w:r>
      <w:r w:rsidR="009714C4" w:rsidRPr="00EC2D1E">
        <w:rPr>
          <w:rFonts w:eastAsia="標楷體"/>
          <w:color w:val="000000"/>
          <w:sz w:val="26"/>
          <w:szCs w:val="26"/>
        </w:rPr>
        <w:t>樓</w:t>
      </w:r>
      <w:r w:rsidR="0033047B" w:rsidRPr="00EC2D1E">
        <w:rPr>
          <w:rFonts w:eastAsia="標楷體"/>
          <w:color w:val="000000"/>
          <w:sz w:val="26"/>
          <w:szCs w:val="26"/>
        </w:rPr>
        <w:t>，可</w:t>
      </w:r>
      <w:r w:rsidR="0033047B" w:rsidRPr="00EC2D1E">
        <w:rPr>
          <w:rFonts w:eastAsia="標楷體"/>
          <w:sz w:val="26"/>
          <w:szCs w:val="26"/>
        </w:rPr>
        <w:t>捷運中正紀念堂</w:t>
      </w:r>
      <w:r w:rsidR="000D21B7">
        <w:rPr>
          <w:rFonts w:eastAsia="標楷體" w:hint="eastAsia"/>
          <w:sz w:val="26"/>
          <w:szCs w:val="26"/>
        </w:rPr>
        <w:t>5</w:t>
      </w:r>
      <w:r w:rsidR="0033047B" w:rsidRPr="00EC2D1E">
        <w:rPr>
          <w:rFonts w:eastAsia="標楷體"/>
          <w:sz w:val="26"/>
          <w:szCs w:val="26"/>
        </w:rPr>
        <w:t>號出口，開車者可停中正紀念堂地下室</w:t>
      </w:r>
      <w:r w:rsidR="0033047B" w:rsidRPr="00EC2D1E">
        <w:rPr>
          <w:rFonts w:eastAsia="標楷體"/>
          <w:sz w:val="26"/>
          <w:szCs w:val="26"/>
        </w:rPr>
        <w:t>)</w:t>
      </w:r>
      <w:r w:rsidR="0033047B" w:rsidRPr="00EC2D1E">
        <w:rPr>
          <w:rFonts w:eastAsia="標楷體"/>
          <w:sz w:val="26"/>
          <w:szCs w:val="26"/>
        </w:rPr>
        <w:t>。</w:t>
      </w:r>
    </w:p>
    <w:p w:rsidR="00547AAA" w:rsidRPr="00EC2D1E" w:rsidRDefault="00DD0F8C" w:rsidP="004951CB">
      <w:pPr>
        <w:snapToGrid w:val="0"/>
        <w:jc w:val="both"/>
        <w:rPr>
          <w:rFonts w:eastAsia="標楷體"/>
          <w:color w:val="000000"/>
          <w:sz w:val="26"/>
          <w:szCs w:val="26"/>
        </w:rPr>
      </w:pPr>
      <w:r w:rsidRPr="00EC2D1E">
        <w:rPr>
          <w:rFonts w:eastAsia="標楷體"/>
          <w:color w:val="000000"/>
          <w:sz w:val="26"/>
          <w:szCs w:val="26"/>
        </w:rPr>
        <w:t>三</w:t>
      </w:r>
      <w:r w:rsidR="00D75350" w:rsidRPr="00EC2D1E">
        <w:rPr>
          <w:rFonts w:eastAsia="標楷體"/>
          <w:color w:val="000000"/>
          <w:sz w:val="26"/>
          <w:szCs w:val="26"/>
        </w:rPr>
        <w:t>、</w:t>
      </w:r>
      <w:r w:rsidR="004B7521" w:rsidRPr="00EC2D1E">
        <w:rPr>
          <w:rFonts w:eastAsia="標楷體"/>
          <w:color w:val="000000"/>
          <w:sz w:val="26"/>
          <w:szCs w:val="26"/>
        </w:rPr>
        <w:t>主</w:t>
      </w:r>
      <w:r w:rsidR="00D75350" w:rsidRPr="00EC2D1E">
        <w:rPr>
          <w:rFonts w:eastAsia="標楷體"/>
          <w:color w:val="000000"/>
          <w:sz w:val="26"/>
          <w:szCs w:val="26"/>
        </w:rPr>
        <w:t>辦單位：</w:t>
      </w:r>
      <w:r w:rsidR="004B7521" w:rsidRPr="00EC2D1E">
        <w:rPr>
          <w:rFonts w:eastAsia="標楷體"/>
          <w:color w:val="000000"/>
          <w:sz w:val="26"/>
          <w:szCs w:val="26"/>
        </w:rPr>
        <w:t>工研院</w:t>
      </w:r>
    </w:p>
    <w:p w:rsidR="001A6590" w:rsidRPr="00EC2D1E" w:rsidRDefault="004B7521" w:rsidP="004951CB">
      <w:pPr>
        <w:snapToGrid w:val="0"/>
        <w:ind w:left="1804" w:hangingChars="694" w:hanging="1804"/>
        <w:jc w:val="both"/>
        <w:rPr>
          <w:rFonts w:eastAsia="標楷體"/>
          <w:color w:val="000000"/>
          <w:sz w:val="26"/>
          <w:szCs w:val="26"/>
        </w:rPr>
      </w:pPr>
      <w:r w:rsidRPr="00EC2D1E">
        <w:rPr>
          <w:rFonts w:eastAsia="標楷體"/>
          <w:color w:val="000000"/>
          <w:sz w:val="26"/>
          <w:szCs w:val="26"/>
        </w:rPr>
        <w:t>四、協辦單位：</w:t>
      </w:r>
      <w:r w:rsidR="00017C91" w:rsidRPr="00EC2D1E">
        <w:rPr>
          <w:rFonts w:eastAsia="標楷體"/>
          <w:color w:val="000000"/>
          <w:sz w:val="26"/>
          <w:szCs w:val="26"/>
        </w:rPr>
        <w:t>棉布印染公會、絲綢印染公會、織布公會、絲織公會、毛衣編織公會、針織公會、德明財經科技大學</w:t>
      </w:r>
      <w:r w:rsidR="004951CB" w:rsidRPr="00EC2D1E">
        <w:rPr>
          <w:rFonts w:eastAsia="標楷體"/>
          <w:color w:val="000000"/>
          <w:sz w:val="26"/>
          <w:szCs w:val="26"/>
        </w:rPr>
        <w:t>、國立臺灣海洋大學</w:t>
      </w:r>
    </w:p>
    <w:p w:rsidR="00D75350" w:rsidRPr="00D07866" w:rsidRDefault="002A7900" w:rsidP="004951CB">
      <w:pPr>
        <w:snapToGrid w:val="0"/>
        <w:jc w:val="both"/>
        <w:rPr>
          <w:rFonts w:eastAsia="標楷體"/>
          <w:color w:val="000000"/>
          <w:szCs w:val="26"/>
        </w:rPr>
      </w:pPr>
      <w:r w:rsidRPr="00D07866">
        <w:rPr>
          <w:rFonts w:eastAsia="標楷體"/>
          <w:color w:val="000000"/>
          <w:szCs w:val="26"/>
        </w:rPr>
        <w:t>五</w:t>
      </w:r>
      <w:r w:rsidR="00D75350" w:rsidRPr="00D07866">
        <w:rPr>
          <w:rFonts w:eastAsia="標楷體"/>
          <w:color w:val="000000"/>
          <w:szCs w:val="26"/>
        </w:rPr>
        <w:t>、議程</w:t>
      </w:r>
      <w:r w:rsidR="00BF2550" w:rsidRPr="00D07866">
        <w:rPr>
          <w:rFonts w:eastAsia="標楷體"/>
          <w:color w:val="000000"/>
          <w:szCs w:val="26"/>
        </w:rPr>
        <w:t>如下</w:t>
      </w:r>
      <w:r w:rsidR="00D75350" w:rsidRPr="00D07866">
        <w:rPr>
          <w:rFonts w:eastAsia="標楷體"/>
          <w:color w:val="000000"/>
          <w:szCs w:val="26"/>
        </w:rPr>
        <w:t>：</w:t>
      </w:r>
    </w:p>
    <w:tbl>
      <w:tblPr>
        <w:tblW w:w="9372" w:type="dxa"/>
        <w:jc w:val="center"/>
        <w:tblCellSpacing w:w="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3794"/>
        <w:gridCol w:w="4260"/>
      </w:tblGrid>
      <w:tr w:rsidR="00C7765B" w:rsidRPr="00D07866" w:rsidTr="00EC2D1E">
        <w:trPr>
          <w:trHeight w:val="305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shd w:val="pct5" w:color="E2EFD9" w:fill="E2EFD9"/>
            <w:vAlign w:val="center"/>
          </w:tcPr>
          <w:p w:rsidR="00D75350" w:rsidRPr="00D07866" w:rsidRDefault="00D75350" w:rsidP="00EC2D1E">
            <w:pPr>
              <w:widowControl/>
              <w:snapToGrid w:val="0"/>
              <w:spacing w:beforeLines="20" w:before="72" w:afterLines="20" w:after="72"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07866">
              <w:rPr>
                <w:rFonts w:eastAsia="標楷體"/>
                <w:sz w:val="26"/>
                <w:szCs w:val="26"/>
              </w:rPr>
              <w:t>時</w:t>
            </w:r>
            <w:r w:rsidR="001D1C7F" w:rsidRPr="00D07866">
              <w:rPr>
                <w:rFonts w:eastAsia="標楷體"/>
                <w:sz w:val="26"/>
                <w:szCs w:val="26"/>
              </w:rPr>
              <w:t xml:space="preserve"> </w:t>
            </w:r>
            <w:r w:rsidRPr="00D07866">
              <w:rPr>
                <w:rFonts w:eastAsia="標楷體"/>
                <w:sz w:val="26"/>
                <w:szCs w:val="26"/>
              </w:rPr>
              <w:t>間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5" w:color="E2EFD9" w:fill="E2EFD9"/>
            <w:vAlign w:val="center"/>
          </w:tcPr>
          <w:p w:rsidR="00D75350" w:rsidRPr="00D07866" w:rsidRDefault="002F791D" w:rsidP="00EC2D1E">
            <w:pPr>
              <w:widowControl/>
              <w:snapToGrid w:val="0"/>
              <w:spacing w:beforeLines="20" w:before="72" w:afterLines="20" w:after="72"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07866">
              <w:rPr>
                <w:rFonts w:eastAsia="標楷體"/>
                <w:sz w:val="26"/>
                <w:szCs w:val="26"/>
              </w:rPr>
              <w:t>活動</w:t>
            </w:r>
            <w:r w:rsidR="00D75350" w:rsidRPr="00D07866">
              <w:rPr>
                <w:rFonts w:eastAsia="標楷體"/>
                <w:sz w:val="26"/>
                <w:szCs w:val="26"/>
              </w:rPr>
              <w:t>主題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  <w:shd w:val="pct5" w:color="E2EFD9" w:fill="E2EFD9"/>
            <w:vAlign w:val="center"/>
          </w:tcPr>
          <w:p w:rsidR="00D75350" w:rsidRPr="00D07866" w:rsidRDefault="00BE246F" w:rsidP="00EC2D1E">
            <w:pPr>
              <w:widowControl/>
              <w:snapToGrid w:val="0"/>
              <w:spacing w:beforeLines="20" w:before="72" w:afterLines="20" w:after="72" w:line="3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D07866">
              <w:rPr>
                <w:rFonts w:eastAsia="標楷體"/>
                <w:sz w:val="26"/>
                <w:szCs w:val="26"/>
              </w:rPr>
              <w:t>主持人</w:t>
            </w:r>
            <w:r w:rsidRPr="00D07866">
              <w:rPr>
                <w:rFonts w:eastAsia="標楷體"/>
                <w:sz w:val="26"/>
                <w:szCs w:val="26"/>
              </w:rPr>
              <w:t>/</w:t>
            </w:r>
            <w:r w:rsidR="00D75350" w:rsidRPr="00D07866">
              <w:rPr>
                <w:rFonts w:eastAsia="標楷體"/>
                <w:sz w:val="26"/>
                <w:szCs w:val="26"/>
              </w:rPr>
              <w:t>主講者</w:t>
            </w:r>
          </w:p>
        </w:tc>
      </w:tr>
      <w:tr w:rsidR="004951CB" w:rsidRPr="00D07866" w:rsidTr="00EC2D1E">
        <w:trPr>
          <w:cantSplit/>
          <w:trHeight w:val="252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D75350" w:rsidRPr="00D07866" w:rsidRDefault="00017C91" w:rsidP="00EC2D1E">
            <w:pPr>
              <w:keepLines/>
              <w:snapToGrid w:val="0"/>
              <w:spacing w:line="340" w:lineRule="exact"/>
              <w:ind w:right="4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1:30</w:t>
            </w:r>
            <w:r w:rsidR="00D75350" w:rsidRPr="00D07866">
              <w:rPr>
                <w:rFonts w:eastAsia="標楷體"/>
                <w:spacing w:val="14"/>
                <w:szCs w:val="26"/>
              </w:rPr>
              <w:t>~2:</w:t>
            </w:r>
            <w:r w:rsidRPr="00D07866">
              <w:rPr>
                <w:rFonts w:eastAsia="標楷體"/>
                <w:spacing w:val="14"/>
                <w:szCs w:val="26"/>
              </w:rPr>
              <w:t>00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350" w:rsidRPr="00D07866" w:rsidRDefault="00017C91" w:rsidP="00EC2D1E">
            <w:pPr>
              <w:keepLines/>
              <w:snapToGrid w:val="0"/>
              <w:spacing w:line="340" w:lineRule="exact"/>
              <w:ind w:leftChars="85" w:left="451" w:right="40" w:hangingChars="92" w:hanging="247"/>
              <w:jc w:val="center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報到</w:t>
            </w:r>
            <w:r w:rsidR="004951CB" w:rsidRPr="00D07866">
              <w:rPr>
                <w:rFonts w:eastAsia="標楷體"/>
                <w:spacing w:val="14"/>
                <w:szCs w:val="26"/>
              </w:rPr>
              <w:t>時間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75350" w:rsidRPr="00D07866" w:rsidRDefault="00D75350" w:rsidP="00EC2D1E">
            <w:pPr>
              <w:widowControl/>
              <w:snapToGrid w:val="0"/>
              <w:spacing w:line="340" w:lineRule="exact"/>
              <w:ind w:leftChars="-9" w:left="-5" w:hangingChars="7" w:hanging="17"/>
              <w:rPr>
                <w:rFonts w:eastAsia="標楷體"/>
                <w:color w:val="000000"/>
                <w:szCs w:val="26"/>
              </w:rPr>
            </w:pPr>
          </w:p>
        </w:tc>
      </w:tr>
      <w:tr w:rsidR="001D1C7F" w:rsidRPr="00D07866" w:rsidTr="00EC2D1E">
        <w:trPr>
          <w:cantSplit/>
          <w:trHeight w:val="252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4951CB" w:rsidRPr="00D07866" w:rsidRDefault="004951CB" w:rsidP="00EC2D1E">
            <w:pPr>
              <w:keepLines/>
              <w:snapToGrid w:val="0"/>
              <w:spacing w:line="340" w:lineRule="exact"/>
              <w:ind w:right="4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2:00~2:10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51CB" w:rsidRPr="00D07866" w:rsidRDefault="004951CB" w:rsidP="00EC2D1E">
            <w:pPr>
              <w:keepLines/>
              <w:snapToGrid w:val="0"/>
              <w:spacing w:line="340" w:lineRule="exact"/>
              <w:ind w:leftChars="85" w:left="451" w:right="40" w:hangingChars="92" w:hanging="247"/>
              <w:jc w:val="center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貴賓致詞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875688" w:rsidRPr="00D07866" w:rsidRDefault="004951CB" w:rsidP="00EC2D1E">
            <w:pPr>
              <w:widowControl/>
              <w:snapToGrid w:val="0"/>
              <w:spacing w:line="340" w:lineRule="exact"/>
              <w:ind w:leftChars="-2" w:left="-5" w:firstLineChars="50" w:firstLine="120"/>
              <w:rPr>
                <w:rFonts w:eastAsia="標楷體"/>
                <w:color w:val="000000"/>
                <w:szCs w:val="26"/>
              </w:rPr>
            </w:pPr>
            <w:r w:rsidRPr="00D07866">
              <w:rPr>
                <w:rFonts w:eastAsia="標楷體"/>
                <w:color w:val="000000"/>
                <w:szCs w:val="26"/>
              </w:rPr>
              <w:t>沈瑞婷</w:t>
            </w:r>
            <w:r w:rsidR="00875688" w:rsidRPr="00D07866">
              <w:rPr>
                <w:rFonts w:eastAsia="標楷體"/>
                <w:color w:val="000000"/>
                <w:szCs w:val="26"/>
              </w:rPr>
              <w:t>/</w:t>
            </w:r>
            <w:r w:rsidR="00875688" w:rsidRPr="00D07866">
              <w:rPr>
                <w:rFonts w:eastAsia="標楷體"/>
                <w:color w:val="000000"/>
                <w:szCs w:val="26"/>
              </w:rPr>
              <w:t>工研院</w:t>
            </w:r>
            <w:r w:rsidRPr="00D07866">
              <w:rPr>
                <w:rFonts w:eastAsia="標楷體"/>
                <w:color w:val="000000"/>
                <w:szCs w:val="26"/>
              </w:rPr>
              <w:t>經理</w:t>
            </w:r>
          </w:p>
          <w:p w:rsidR="004951CB" w:rsidRPr="00D07866" w:rsidRDefault="004951CB" w:rsidP="00EC2D1E">
            <w:pPr>
              <w:widowControl/>
              <w:snapToGrid w:val="0"/>
              <w:spacing w:line="340" w:lineRule="exact"/>
              <w:ind w:leftChars="-2" w:left="-5" w:firstLineChars="50" w:firstLine="120"/>
              <w:rPr>
                <w:rFonts w:eastAsia="標楷體"/>
                <w:color w:val="000000"/>
                <w:szCs w:val="26"/>
              </w:rPr>
            </w:pPr>
            <w:r w:rsidRPr="00D07866">
              <w:rPr>
                <w:rFonts w:eastAsia="標楷體"/>
                <w:color w:val="000000"/>
                <w:szCs w:val="26"/>
              </w:rPr>
              <w:t>鍾政棋</w:t>
            </w:r>
            <w:r w:rsidR="00875688" w:rsidRPr="00D07866">
              <w:rPr>
                <w:rFonts w:eastAsia="標楷體"/>
                <w:color w:val="000000"/>
                <w:szCs w:val="26"/>
              </w:rPr>
              <w:t>/</w:t>
            </w:r>
            <w:r w:rsidR="00875688" w:rsidRPr="00D07866">
              <w:rPr>
                <w:rFonts w:eastAsia="標楷體"/>
                <w:color w:val="000000"/>
                <w:szCs w:val="26"/>
              </w:rPr>
              <w:t>國立臺灣海洋大學</w:t>
            </w:r>
            <w:r w:rsidRPr="00D07866">
              <w:rPr>
                <w:rFonts w:eastAsia="標楷體"/>
                <w:color w:val="000000"/>
                <w:szCs w:val="26"/>
              </w:rPr>
              <w:t>教授</w:t>
            </w:r>
          </w:p>
        </w:tc>
      </w:tr>
      <w:tr w:rsidR="004951CB" w:rsidRPr="00D07866" w:rsidTr="00EC2D1E">
        <w:trPr>
          <w:cantSplit/>
          <w:trHeight w:val="470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D75350" w:rsidRPr="00D07866" w:rsidRDefault="00D75350" w:rsidP="00EC2D1E">
            <w:pPr>
              <w:keepLines/>
              <w:snapToGrid w:val="0"/>
              <w:spacing w:line="340" w:lineRule="exact"/>
              <w:ind w:right="4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2:</w:t>
            </w:r>
            <w:r w:rsidR="004951CB" w:rsidRPr="00D07866">
              <w:rPr>
                <w:rFonts w:eastAsia="標楷體"/>
                <w:spacing w:val="14"/>
                <w:szCs w:val="26"/>
              </w:rPr>
              <w:t>1</w:t>
            </w:r>
            <w:r w:rsidR="00017C91" w:rsidRPr="00D07866">
              <w:rPr>
                <w:rFonts w:eastAsia="標楷體"/>
                <w:spacing w:val="14"/>
                <w:szCs w:val="26"/>
              </w:rPr>
              <w:t>0</w:t>
            </w:r>
            <w:r w:rsidRPr="00D07866">
              <w:rPr>
                <w:rFonts w:eastAsia="標楷體"/>
                <w:spacing w:val="14"/>
                <w:szCs w:val="26"/>
              </w:rPr>
              <w:t>~3:</w:t>
            </w:r>
            <w:r w:rsidR="00D07866" w:rsidRPr="00D07866">
              <w:rPr>
                <w:rFonts w:eastAsia="標楷體"/>
                <w:spacing w:val="14"/>
                <w:szCs w:val="26"/>
              </w:rPr>
              <w:t>3</w:t>
            </w:r>
            <w:r w:rsidR="00017C91" w:rsidRPr="00D07866">
              <w:rPr>
                <w:rFonts w:eastAsia="標楷體"/>
                <w:spacing w:val="14"/>
                <w:szCs w:val="26"/>
              </w:rPr>
              <w:t>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350" w:rsidRPr="00D07866" w:rsidRDefault="00EC2D1E" w:rsidP="00EC2D1E">
            <w:pPr>
              <w:keepLines/>
              <w:numPr>
                <w:ilvl w:val="0"/>
                <w:numId w:val="30"/>
              </w:numPr>
              <w:snapToGrid w:val="0"/>
              <w:spacing w:line="340" w:lineRule="exact"/>
              <w:ind w:left="363" w:right="40" w:hanging="280"/>
              <w:jc w:val="both"/>
              <w:rPr>
                <w:rFonts w:eastAsia="標楷體"/>
                <w:spacing w:val="14"/>
                <w:szCs w:val="26"/>
              </w:rPr>
            </w:pPr>
            <w:r>
              <w:rPr>
                <w:rFonts w:eastAsia="標楷體" w:hint="eastAsia"/>
                <w:spacing w:val="14"/>
                <w:szCs w:val="26"/>
              </w:rPr>
              <w:t>台灣</w:t>
            </w:r>
            <w:r>
              <w:rPr>
                <w:rFonts w:eastAsia="標楷體"/>
                <w:spacing w:val="14"/>
                <w:szCs w:val="26"/>
              </w:rPr>
              <w:t>自由貿易港區操作說明</w:t>
            </w:r>
          </w:p>
          <w:p w:rsidR="00017C91" w:rsidRPr="00D07866" w:rsidRDefault="00017C91" w:rsidP="00EC2D1E">
            <w:pPr>
              <w:keepLines/>
              <w:numPr>
                <w:ilvl w:val="0"/>
                <w:numId w:val="30"/>
              </w:numPr>
              <w:snapToGrid w:val="0"/>
              <w:spacing w:line="340" w:lineRule="exact"/>
              <w:ind w:left="363" w:right="40" w:hanging="28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討論與交流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5350" w:rsidRPr="00D07866" w:rsidRDefault="00017C91" w:rsidP="00EC2D1E">
            <w:pPr>
              <w:keepLines/>
              <w:snapToGrid w:val="0"/>
              <w:spacing w:line="340" w:lineRule="exact"/>
              <w:ind w:right="40" w:firstLineChars="50" w:firstLine="120"/>
              <w:jc w:val="both"/>
              <w:rPr>
                <w:rFonts w:eastAsia="標楷體"/>
                <w:b/>
                <w:color w:val="FF0000"/>
                <w:szCs w:val="26"/>
              </w:rPr>
            </w:pPr>
            <w:r w:rsidRPr="00D07866">
              <w:rPr>
                <w:rFonts w:eastAsia="標楷體"/>
                <w:szCs w:val="26"/>
              </w:rPr>
              <w:t>基隆港自由貿易港區</w:t>
            </w:r>
            <w:r w:rsidR="00D07866">
              <w:rPr>
                <w:rFonts w:eastAsia="標楷體" w:hint="eastAsia"/>
                <w:szCs w:val="26"/>
              </w:rPr>
              <w:t xml:space="preserve"> </w:t>
            </w:r>
            <w:r w:rsidR="00C223BB" w:rsidRPr="00D07866">
              <w:rPr>
                <w:rFonts w:eastAsia="標楷體"/>
                <w:szCs w:val="26"/>
              </w:rPr>
              <w:t>梁</w:t>
            </w:r>
            <w:r w:rsidRPr="00D07866">
              <w:rPr>
                <w:rFonts w:eastAsia="標楷體"/>
                <w:szCs w:val="26"/>
              </w:rPr>
              <w:t>督導</w:t>
            </w:r>
          </w:p>
          <w:p w:rsidR="00017C91" w:rsidRPr="00D07866" w:rsidRDefault="00017C91" w:rsidP="00EC2D1E">
            <w:pPr>
              <w:keepLines/>
              <w:snapToGrid w:val="0"/>
              <w:spacing w:line="340" w:lineRule="exact"/>
              <w:ind w:right="40" w:firstLineChars="50" w:firstLine="120"/>
              <w:jc w:val="both"/>
              <w:rPr>
                <w:rFonts w:eastAsia="標楷體"/>
                <w:color w:val="000000"/>
                <w:kern w:val="0"/>
                <w:szCs w:val="26"/>
              </w:rPr>
            </w:pPr>
            <w:r w:rsidRPr="00D07866">
              <w:rPr>
                <w:rFonts w:eastAsia="標楷體"/>
                <w:szCs w:val="26"/>
              </w:rPr>
              <w:t>德明科大英宗宏博士</w:t>
            </w:r>
            <w:r w:rsidR="004951CB" w:rsidRPr="00D07866">
              <w:rPr>
                <w:rFonts w:eastAsia="標楷體"/>
                <w:szCs w:val="26"/>
              </w:rPr>
              <w:t>、王淑滿博士</w:t>
            </w:r>
          </w:p>
        </w:tc>
      </w:tr>
      <w:tr w:rsidR="004951CB" w:rsidRPr="00D07866" w:rsidTr="00EC2D1E">
        <w:trPr>
          <w:cantSplit/>
          <w:trHeight w:val="224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D75350" w:rsidRPr="00D07866" w:rsidRDefault="00D75350" w:rsidP="00EC2D1E">
            <w:pPr>
              <w:keepLines/>
              <w:snapToGrid w:val="0"/>
              <w:spacing w:line="340" w:lineRule="exact"/>
              <w:ind w:right="4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3:</w:t>
            </w:r>
            <w:r w:rsidR="00D07866" w:rsidRPr="00D07866">
              <w:rPr>
                <w:rFonts w:eastAsia="標楷體"/>
                <w:spacing w:val="14"/>
                <w:szCs w:val="26"/>
              </w:rPr>
              <w:t>3</w:t>
            </w:r>
            <w:r w:rsidR="00017C91" w:rsidRPr="00D07866">
              <w:rPr>
                <w:rFonts w:eastAsia="標楷體"/>
                <w:spacing w:val="14"/>
                <w:szCs w:val="26"/>
              </w:rPr>
              <w:t>0~3:</w:t>
            </w:r>
            <w:r w:rsidR="00D07866" w:rsidRPr="00D07866">
              <w:rPr>
                <w:rFonts w:eastAsia="標楷體"/>
                <w:spacing w:val="14"/>
                <w:szCs w:val="26"/>
              </w:rPr>
              <w:t>4</w:t>
            </w:r>
            <w:r w:rsidR="00017C91" w:rsidRPr="00D07866">
              <w:rPr>
                <w:rFonts w:eastAsia="標楷體"/>
                <w:spacing w:val="14"/>
                <w:szCs w:val="26"/>
              </w:rPr>
              <w:t>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350" w:rsidRPr="00D07866" w:rsidRDefault="00AB4171" w:rsidP="00EC2D1E">
            <w:pPr>
              <w:keepLines/>
              <w:snapToGrid w:val="0"/>
              <w:spacing w:line="340" w:lineRule="exact"/>
              <w:ind w:right="40" w:firstLineChars="50" w:firstLine="134"/>
              <w:jc w:val="center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休息時間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75350" w:rsidRPr="00D07866" w:rsidRDefault="00D75350" w:rsidP="00EC2D1E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color w:val="000000"/>
                <w:kern w:val="0"/>
                <w:szCs w:val="26"/>
              </w:rPr>
            </w:pPr>
          </w:p>
        </w:tc>
      </w:tr>
      <w:tr w:rsidR="004951CB" w:rsidRPr="00D07866" w:rsidTr="00EC2D1E">
        <w:trPr>
          <w:cantSplit/>
          <w:trHeight w:val="171"/>
          <w:tblCellSpacing w:w="7" w:type="dxa"/>
          <w:jc w:val="center"/>
        </w:trPr>
        <w:tc>
          <w:tcPr>
            <w:tcW w:w="1297" w:type="dxa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:rsidR="00D75350" w:rsidRPr="00D07866" w:rsidRDefault="00D07866" w:rsidP="00EC2D1E">
            <w:pPr>
              <w:widowControl/>
              <w:snapToGrid w:val="0"/>
              <w:spacing w:line="340" w:lineRule="exact"/>
              <w:jc w:val="both"/>
              <w:rPr>
                <w:rFonts w:eastAsia="標楷體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3:4</w:t>
            </w:r>
            <w:r w:rsidR="00017C91" w:rsidRPr="00D07866">
              <w:rPr>
                <w:rFonts w:eastAsia="標楷體"/>
                <w:spacing w:val="14"/>
                <w:szCs w:val="26"/>
              </w:rPr>
              <w:t>0</w:t>
            </w:r>
            <w:r w:rsidRPr="00D07866">
              <w:rPr>
                <w:rFonts w:eastAsia="標楷體"/>
                <w:spacing w:val="14"/>
                <w:szCs w:val="26"/>
              </w:rPr>
              <w:t>~5</w:t>
            </w:r>
            <w:r w:rsidR="00D75350" w:rsidRPr="00D07866">
              <w:rPr>
                <w:rFonts w:eastAsia="標楷體"/>
                <w:spacing w:val="14"/>
                <w:szCs w:val="26"/>
              </w:rPr>
              <w:t>:</w:t>
            </w:r>
            <w:r w:rsidRPr="00D07866">
              <w:rPr>
                <w:rFonts w:eastAsia="標楷體"/>
                <w:spacing w:val="14"/>
                <w:szCs w:val="26"/>
              </w:rPr>
              <w:t>0</w:t>
            </w:r>
            <w:r w:rsidR="00017C91" w:rsidRPr="00D07866">
              <w:rPr>
                <w:rFonts w:eastAsia="標楷體"/>
                <w:spacing w:val="14"/>
                <w:szCs w:val="26"/>
              </w:rPr>
              <w:t>0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7C91" w:rsidRPr="00D07866" w:rsidRDefault="00017C91" w:rsidP="00EC2D1E">
            <w:pPr>
              <w:keepLines/>
              <w:snapToGrid w:val="0"/>
              <w:spacing w:line="340" w:lineRule="exact"/>
              <w:ind w:left="363" w:right="40" w:hanging="280"/>
              <w:jc w:val="both"/>
              <w:rPr>
                <w:rFonts w:eastAsia="標楷體"/>
                <w:spacing w:val="14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1.</w:t>
            </w:r>
            <w:r w:rsidR="00EC2D1E">
              <w:rPr>
                <w:rFonts w:eastAsia="標楷體" w:hint="eastAsia"/>
                <w:spacing w:val="14"/>
                <w:szCs w:val="26"/>
              </w:rPr>
              <w:t>中美洲的環境現況與轉型</w:t>
            </w:r>
          </w:p>
          <w:p w:rsidR="00D75350" w:rsidRPr="00D07866" w:rsidRDefault="00017C91" w:rsidP="00EC2D1E">
            <w:pPr>
              <w:keepLines/>
              <w:snapToGrid w:val="0"/>
              <w:spacing w:line="340" w:lineRule="exact"/>
              <w:ind w:left="363" w:right="40" w:hanging="280"/>
              <w:jc w:val="both"/>
              <w:rPr>
                <w:rFonts w:eastAsia="標楷體"/>
                <w:szCs w:val="26"/>
              </w:rPr>
            </w:pPr>
            <w:r w:rsidRPr="00D07866">
              <w:rPr>
                <w:rFonts w:eastAsia="標楷體"/>
                <w:spacing w:val="14"/>
                <w:szCs w:val="26"/>
              </w:rPr>
              <w:t>2.</w:t>
            </w:r>
            <w:r w:rsidRPr="00D07866">
              <w:rPr>
                <w:rFonts w:eastAsia="標楷體"/>
                <w:spacing w:val="14"/>
                <w:szCs w:val="26"/>
              </w:rPr>
              <w:t>討論與交流</w:t>
            </w:r>
          </w:p>
        </w:tc>
        <w:tc>
          <w:tcPr>
            <w:tcW w:w="4239" w:type="dxa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7C91" w:rsidRPr="00D07866" w:rsidRDefault="00621635" w:rsidP="00EC2D1E">
            <w:pPr>
              <w:keepLines/>
              <w:snapToGrid w:val="0"/>
              <w:spacing w:line="340" w:lineRule="exact"/>
              <w:ind w:right="40" w:firstLineChars="50" w:firstLine="120"/>
              <w:jc w:val="both"/>
              <w:rPr>
                <w:rFonts w:eastAsia="標楷體"/>
                <w:szCs w:val="26"/>
              </w:rPr>
            </w:pPr>
            <w:r w:rsidRPr="00D07866">
              <w:rPr>
                <w:rFonts w:eastAsia="標楷體"/>
                <w:szCs w:val="26"/>
              </w:rPr>
              <w:t>中美洲經貿辦事處</w:t>
            </w:r>
            <w:r w:rsidR="00D07866">
              <w:rPr>
                <w:rFonts w:eastAsia="標楷體" w:hint="eastAsia"/>
                <w:szCs w:val="26"/>
              </w:rPr>
              <w:t>代表</w:t>
            </w:r>
          </w:p>
          <w:p w:rsidR="00D75350" w:rsidRPr="00D07866" w:rsidRDefault="00017C91" w:rsidP="00EC2D1E">
            <w:pPr>
              <w:keepLines/>
              <w:snapToGrid w:val="0"/>
              <w:spacing w:line="340" w:lineRule="exact"/>
              <w:ind w:right="40" w:firstLineChars="50" w:firstLine="120"/>
              <w:jc w:val="both"/>
              <w:rPr>
                <w:rFonts w:eastAsia="標楷體"/>
                <w:color w:val="000000"/>
                <w:szCs w:val="26"/>
              </w:rPr>
            </w:pPr>
            <w:r w:rsidRPr="00D07866">
              <w:rPr>
                <w:rFonts w:eastAsia="標楷體"/>
                <w:szCs w:val="26"/>
              </w:rPr>
              <w:t>德明科大英宗宏博士</w:t>
            </w:r>
            <w:r w:rsidR="004951CB" w:rsidRPr="00D07866">
              <w:rPr>
                <w:rFonts w:eastAsia="標楷體"/>
                <w:szCs w:val="26"/>
              </w:rPr>
              <w:t>、王淑滿博士</w:t>
            </w:r>
          </w:p>
        </w:tc>
      </w:tr>
    </w:tbl>
    <w:p w:rsidR="00EC2D1E" w:rsidRDefault="00EC2D1E" w:rsidP="00D07866">
      <w:pPr>
        <w:snapToGrid w:val="0"/>
        <w:spacing w:line="460" w:lineRule="exact"/>
        <w:jc w:val="center"/>
        <w:rPr>
          <w:rFonts w:ascii="Arial" w:eastAsia="標楷體" w:hAnsi="Arial" w:cs="Arial"/>
          <w:color w:val="000000"/>
          <w:sz w:val="32"/>
          <w:szCs w:val="32"/>
        </w:rPr>
      </w:pPr>
    </w:p>
    <w:p w:rsidR="00EC2D1E" w:rsidRDefault="00EC2D1E" w:rsidP="00D07866">
      <w:pPr>
        <w:snapToGrid w:val="0"/>
        <w:spacing w:line="460" w:lineRule="exact"/>
        <w:jc w:val="center"/>
        <w:rPr>
          <w:rFonts w:ascii="Arial" w:eastAsia="標楷體" w:hAnsi="Arial" w:cs="Arial"/>
          <w:color w:val="000000"/>
          <w:sz w:val="32"/>
          <w:szCs w:val="32"/>
        </w:rPr>
      </w:pPr>
    </w:p>
    <w:p w:rsidR="00D07866" w:rsidRPr="00D07866" w:rsidRDefault="00D07866" w:rsidP="00D07866">
      <w:pPr>
        <w:snapToGrid w:val="0"/>
        <w:spacing w:line="460" w:lineRule="exact"/>
        <w:jc w:val="center"/>
        <w:rPr>
          <w:rFonts w:ascii="Arial" w:eastAsia="標楷體" w:hAnsi="Arial" w:cs="Arial"/>
          <w:color w:val="000000" w:themeColor="text1"/>
          <w:sz w:val="32"/>
          <w:szCs w:val="32"/>
        </w:rPr>
      </w:pPr>
      <w:r w:rsidRPr="00D07866">
        <w:rPr>
          <w:rFonts w:ascii="Arial" w:eastAsia="標楷體" w:hAnsi="Arial" w:cs="Arial"/>
          <w:color w:val="000000"/>
          <w:sz w:val="32"/>
          <w:szCs w:val="32"/>
        </w:rPr>
        <w:t>“</w:t>
      </w:r>
      <w:r w:rsidR="00EC2D1E">
        <w:rPr>
          <w:rFonts w:ascii="Arial" w:eastAsia="標楷體" w:hAnsi="Arial" w:cs="Arial" w:hint="eastAsia"/>
          <w:color w:val="000000"/>
          <w:sz w:val="32"/>
          <w:szCs w:val="32"/>
        </w:rPr>
        <w:t>臺灣紡織業因應亞洲</w:t>
      </w:r>
      <w:r w:rsidRPr="00D07866">
        <w:rPr>
          <w:rFonts w:ascii="Arial" w:eastAsia="標楷體" w:hAnsi="Arial" w:cs="Arial" w:hint="eastAsia"/>
          <w:color w:val="000000"/>
          <w:sz w:val="32"/>
          <w:szCs w:val="32"/>
        </w:rPr>
        <w:t>區域經濟整合影響的另類思維</w:t>
      </w:r>
      <w:r w:rsidR="00547AAA" w:rsidRPr="00D07866">
        <w:rPr>
          <w:rFonts w:ascii="Arial" w:eastAsia="標楷體" w:hAnsi="Arial" w:cs="Arial" w:hint="eastAsia"/>
          <w:color w:val="000000" w:themeColor="text1"/>
          <w:sz w:val="32"/>
          <w:szCs w:val="32"/>
        </w:rPr>
        <w:t>研討會</w:t>
      </w:r>
      <w:r w:rsidRPr="00D07866">
        <w:rPr>
          <w:rFonts w:ascii="Arial" w:eastAsia="標楷體" w:hAnsi="Arial" w:cs="Arial"/>
          <w:color w:val="000000" w:themeColor="text1"/>
          <w:sz w:val="32"/>
          <w:szCs w:val="32"/>
        </w:rPr>
        <w:t>”</w:t>
      </w:r>
    </w:p>
    <w:p w:rsidR="00D07866" w:rsidRPr="00D07866" w:rsidRDefault="00547AAA" w:rsidP="00D07866">
      <w:pPr>
        <w:snapToGrid w:val="0"/>
        <w:spacing w:line="460" w:lineRule="exact"/>
        <w:jc w:val="center"/>
        <w:rPr>
          <w:rFonts w:ascii="Arial" w:eastAsia="標楷體" w:hAnsi="Arial" w:cs="Arial"/>
          <w:color w:val="000000" w:themeColor="text1"/>
          <w:sz w:val="36"/>
          <w:szCs w:val="36"/>
        </w:rPr>
      </w:pPr>
      <w:r w:rsidRPr="00D07866">
        <w:rPr>
          <w:rFonts w:ascii="Arial" w:eastAsia="標楷體" w:hAnsi="Arial" w:cs="Arial" w:hint="eastAsia"/>
          <w:color w:val="000000" w:themeColor="text1"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2"/>
      </w:tblGrid>
      <w:tr w:rsidR="00D07866" w:rsidRPr="00D07866" w:rsidTr="00413CCB">
        <w:trPr>
          <w:trHeight w:val="1134"/>
        </w:trPr>
        <w:tc>
          <w:tcPr>
            <w:tcW w:w="8532" w:type="dxa"/>
          </w:tcPr>
          <w:p w:rsidR="00DB4E63" w:rsidRPr="00D07866" w:rsidRDefault="00D75350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公司名稱：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        </w:t>
            </w:r>
            <w:r w:rsidR="00DB4E63" w:rsidRPr="00D07866">
              <w:rPr>
                <w:rFonts w:ascii="Arial" w:eastAsia="標楷體" w:hAnsi="Arial" w:cs="Arial" w:hint="eastAsia"/>
                <w:color w:val="000000" w:themeColor="text1"/>
                <w:szCs w:val="26"/>
                <w:u w:val="single"/>
              </w:rPr>
              <w:t xml:space="preserve">          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   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電話：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                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分機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</w:t>
            </w:r>
            <w:r w:rsidR="00EA1B3F" w:rsidRPr="00D07866">
              <w:rPr>
                <w:rFonts w:eastAsia="標楷體" w:hint="eastAsia"/>
                <w:color w:val="000000" w:themeColor="text1"/>
                <w:szCs w:val="26"/>
                <w:u w:val="single"/>
              </w:rPr>
              <w:t xml:space="preserve"> 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 </w:t>
            </w:r>
            <w:r w:rsidR="00DB4E63" w:rsidRPr="00D07866">
              <w:rPr>
                <w:rFonts w:eastAsia="標楷體" w:hint="eastAsia"/>
                <w:color w:val="000000" w:themeColor="text1"/>
                <w:szCs w:val="26"/>
                <w:u w:val="single"/>
              </w:rPr>
              <w:t xml:space="preserve"> </w:t>
            </w:r>
            <w:r w:rsidR="00DB4E63" w:rsidRPr="00D07866">
              <w:rPr>
                <w:rFonts w:eastAsia="標楷體"/>
                <w:color w:val="000000" w:themeColor="text1"/>
                <w:szCs w:val="26"/>
                <w:u w:val="single"/>
              </w:rPr>
              <w:t xml:space="preserve"> </w:t>
            </w:r>
          </w:p>
          <w:p w:rsidR="00D75350" w:rsidRPr="00D07866" w:rsidRDefault="00D75350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傳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 xml:space="preserve">   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真：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    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E-</w:t>
            </w:r>
            <w:r w:rsidR="00DB4E63" w:rsidRPr="00D07866">
              <w:rPr>
                <w:rFonts w:eastAsia="標楷體" w:hint="eastAsia"/>
                <w:color w:val="000000" w:themeColor="text1"/>
                <w:sz w:val="26"/>
                <w:szCs w:val="26"/>
              </w:rPr>
              <w:t>mail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</w:t>
            </w:r>
            <w:r w:rsidR="00DB4E63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D75350" w:rsidRPr="00D07866" w:rsidRDefault="00941858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參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加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</w:rPr>
              <w:t xml:space="preserve"> 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</w:rPr>
              <w:t>人：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</w:rPr>
              <w:t>1.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</w:rPr>
              <w:t>2.</w:t>
            </w:r>
            <w:r w:rsidR="00EA1B3F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</w:t>
            </w:r>
            <w:r w:rsidR="00DB4E63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DB4E63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DB4E63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</w:p>
          <w:p w:rsidR="0020727A" w:rsidRPr="00D07866" w:rsidRDefault="000E7178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擬</w:t>
            </w:r>
            <w:r w:rsidR="00F26D42" w:rsidRPr="00D07866">
              <w:rPr>
                <w:rFonts w:eastAsia="標楷體"/>
                <w:color w:val="000000" w:themeColor="text1"/>
                <w:sz w:val="26"/>
                <w:szCs w:val="26"/>
              </w:rPr>
              <w:t>發問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之</w:t>
            </w:r>
            <w:r w:rsidR="00F26D42" w:rsidRPr="00D07866">
              <w:rPr>
                <w:rFonts w:eastAsia="標楷體"/>
                <w:color w:val="000000" w:themeColor="text1"/>
                <w:sz w:val="26"/>
                <w:szCs w:val="26"/>
              </w:rPr>
              <w:t>問</w:t>
            </w:r>
            <w:r w:rsidRPr="00D07866">
              <w:rPr>
                <w:rFonts w:eastAsia="標楷體"/>
                <w:color w:val="000000" w:themeColor="text1"/>
                <w:sz w:val="26"/>
                <w:szCs w:val="26"/>
              </w:rPr>
              <w:t>題</w:t>
            </w:r>
            <w:r w:rsidR="00D75350" w:rsidRPr="00D07866">
              <w:rPr>
                <w:rFonts w:eastAsia="標楷體"/>
                <w:color w:val="000000" w:themeColor="text1"/>
                <w:sz w:val="26"/>
                <w:szCs w:val="26"/>
              </w:rPr>
              <w:t>：</w:t>
            </w:r>
            <w:r w:rsidR="0020727A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="0020727A"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:rsidR="00DB4E63" w:rsidRPr="00D07866" w:rsidRDefault="00DB4E63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           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:rsidR="00DB4E63" w:rsidRPr="00D07866" w:rsidRDefault="00DB4E63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  <w:p w:rsidR="00413CCB" w:rsidRPr="00D07866" w:rsidRDefault="00413CCB" w:rsidP="00D07866">
            <w:pPr>
              <w:snapToGrid w:val="0"/>
              <w:spacing w:line="460" w:lineRule="exact"/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</w:pPr>
            <w:r w:rsidRPr="00D07866">
              <w:rPr>
                <w:rFonts w:eastAsia="標楷體"/>
                <w:color w:val="000000" w:themeColor="text1"/>
                <w:sz w:val="26"/>
                <w:szCs w:val="26"/>
                <w:u w:val="single"/>
              </w:rPr>
              <w:t xml:space="preserve">                                           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  </w:t>
            </w:r>
            <w:r w:rsidR="00EA1B3F"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</w:t>
            </w:r>
            <w:r w:rsidRPr="00D07866">
              <w:rPr>
                <w:rFonts w:eastAsia="標楷體" w:hint="eastAsia"/>
                <w:color w:val="000000" w:themeColor="text1"/>
                <w:sz w:val="26"/>
                <w:szCs w:val="26"/>
                <w:u w:val="single"/>
              </w:rPr>
              <w:t xml:space="preserve">  </w:t>
            </w:r>
          </w:p>
        </w:tc>
      </w:tr>
    </w:tbl>
    <w:p w:rsidR="0033047B" w:rsidRPr="00D07866" w:rsidRDefault="00683628" w:rsidP="00D07866">
      <w:pPr>
        <w:snapToGrid w:val="0"/>
        <w:spacing w:line="460" w:lineRule="exact"/>
        <w:ind w:left="672" w:hangingChars="280" w:hanging="672"/>
        <w:rPr>
          <w:rFonts w:ascii="Arial" w:eastAsia="標楷體" w:hAnsi="Arial" w:cs="Arial"/>
          <w:color w:val="000000" w:themeColor="text1"/>
          <w:szCs w:val="26"/>
        </w:rPr>
      </w:pPr>
      <w:r w:rsidRPr="00D07866">
        <w:rPr>
          <w:rFonts w:ascii="Arial" w:eastAsia="標楷體" w:hAnsi="Arial" w:cs="Arial"/>
          <w:color w:val="000000" w:themeColor="text1"/>
          <w:szCs w:val="26"/>
        </w:rPr>
        <w:t>備註：敬請</w:t>
      </w:r>
      <w:r w:rsidRPr="00D07866">
        <w:rPr>
          <w:rFonts w:ascii="Arial" w:eastAsia="標楷體" w:hAnsi="Arial" w:cs="Arial"/>
          <w:color w:val="000000" w:themeColor="text1"/>
          <w:szCs w:val="26"/>
        </w:rPr>
        <w:t xml:space="preserve"> </w:t>
      </w:r>
      <w:r w:rsidRPr="00D07866">
        <w:rPr>
          <w:rFonts w:ascii="Arial" w:eastAsia="標楷體" w:hAnsi="Arial" w:cs="Arial"/>
          <w:color w:val="000000" w:themeColor="text1"/>
          <w:szCs w:val="26"/>
        </w:rPr>
        <w:t>貴公司事先填寫報名表</w:t>
      </w:r>
      <w:r w:rsidR="0033047B" w:rsidRPr="00D07866">
        <w:rPr>
          <w:rFonts w:ascii="Arial" w:eastAsia="標楷體" w:hAnsi="Arial" w:cs="Arial" w:hint="eastAsia"/>
          <w:color w:val="000000" w:themeColor="text1"/>
          <w:szCs w:val="26"/>
        </w:rPr>
        <w:t>E</w:t>
      </w:r>
      <w:r w:rsidRPr="00D07866">
        <w:rPr>
          <w:rFonts w:ascii="Arial" w:eastAsia="標楷體" w:hAnsi="Arial" w:cs="Arial"/>
          <w:color w:val="000000" w:themeColor="text1"/>
          <w:szCs w:val="26"/>
        </w:rPr>
        <w:t>-mail</w:t>
      </w:r>
      <w:r w:rsidRPr="00D07866">
        <w:rPr>
          <w:rFonts w:ascii="Arial" w:eastAsia="標楷體" w:hAnsi="Arial" w:cs="Arial" w:hint="eastAsia"/>
          <w:color w:val="000000" w:themeColor="text1"/>
          <w:szCs w:val="26"/>
        </w:rPr>
        <w:t>到</w:t>
      </w:r>
      <w:r w:rsidR="000D21B7">
        <w:rPr>
          <w:rFonts w:ascii="Arial" w:eastAsia="標楷體" w:hAnsi="Arial" w:cs="Arial" w:hint="eastAsia"/>
          <w:color w:val="000000" w:themeColor="text1"/>
          <w:szCs w:val="26"/>
        </w:rPr>
        <w:t>棉布印染整理</w:t>
      </w:r>
      <w:r w:rsidRPr="00D07866">
        <w:rPr>
          <w:rFonts w:ascii="Arial" w:eastAsia="標楷體" w:hAnsi="Arial" w:cs="Arial" w:hint="eastAsia"/>
          <w:color w:val="000000" w:themeColor="text1"/>
          <w:szCs w:val="26"/>
        </w:rPr>
        <w:t>公會：</w:t>
      </w:r>
      <w:r w:rsidR="000D21B7">
        <w:rPr>
          <w:rFonts w:ascii="Arial" w:eastAsia="標楷體" w:hAnsi="Arial" w:cs="Arial" w:hint="eastAsia"/>
          <w:color w:val="000000" w:themeColor="text1"/>
          <w:szCs w:val="26"/>
        </w:rPr>
        <w:t>prtdye</w:t>
      </w:r>
      <w:r w:rsidR="000D21B7">
        <w:rPr>
          <w:rFonts w:ascii="Arial" w:eastAsia="標楷體" w:hAnsi="Arial" w:cs="Arial"/>
          <w:color w:val="000000" w:themeColor="text1"/>
          <w:szCs w:val="26"/>
        </w:rPr>
        <w:t>@textiles.org.tw</w:t>
      </w:r>
      <w:r w:rsidRPr="00D07866">
        <w:rPr>
          <w:rFonts w:ascii="Arial" w:eastAsia="標楷體" w:hAnsi="Arial" w:cs="Arial" w:hint="eastAsia"/>
          <w:color w:val="000000" w:themeColor="text1"/>
          <w:szCs w:val="26"/>
        </w:rPr>
        <w:t>或傳真：</w:t>
      </w:r>
      <w:r w:rsidRPr="00D07866">
        <w:rPr>
          <w:rFonts w:ascii="Arial" w:eastAsia="標楷體" w:hAnsi="Arial" w:cs="Arial" w:hint="eastAsia"/>
          <w:color w:val="000000" w:themeColor="text1"/>
          <w:szCs w:val="26"/>
        </w:rPr>
        <w:t>02-</w:t>
      </w:r>
      <w:r w:rsidR="000D21B7">
        <w:rPr>
          <w:rFonts w:ascii="Arial" w:eastAsia="標楷體" w:hAnsi="Arial" w:cs="Arial"/>
          <w:color w:val="000000" w:themeColor="text1"/>
          <w:szCs w:val="26"/>
        </w:rPr>
        <w:t>23223522</w:t>
      </w:r>
      <w:r w:rsidRPr="00D07866">
        <w:rPr>
          <w:rStyle w:val="apple-converted-space"/>
          <w:rFonts w:ascii="Arial" w:eastAsia="標楷體" w:hAnsi="Arial" w:cs="Arial"/>
          <w:bCs/>
          <w:color w:val="000000" w:themeColor="text1"/>
          <w:szCs w:val="26"/>
        </w:rPr>
        <w:t> </w:t>
      </w:r>
      <w:r w:rsidRPr="00D07866">
        <w:rPr>
          <w:rFonts w:ascii="Arial" w:eastAsia="標楷體" w:hAnsi="Arial" w:cs="Arial"/>
          <w:color w:val="000000" w:themeColor="text1"/>
          <w:szCs w:val="26"/>
        </w:rPr>
        <w:t>，</w:t>
      </w:r>
      <w:r w:rsidRPr="00D07866">
        <w:rPr>
          <w:rFonts w:ascii="Arial" w:eastAsia="標楷體" w:hAnsi="Arial" w:cs="Arial"/>
          <w:bCs/>
          <w:color w:val="000000" w:themeColor="text1"/>
          <w:szCs w:val="26"/>
        </w:rPr>
        <w:t>(</w:t>
      </w:r>
      <w:r w:rsidRPr="00D07866">
        <w:rPr>
          <w:rFonts w:ascii="Arial" w:eastAsia="標楷體" w:hAnsi="Arial" w:cs="Arial"/>
          <w:bCs/>
          <w:color w:val="000000" w:themeColor="text1"/>
          <w:szCs w:val="26"/>
        </w:rPr>
        <w:t>電話</w:t>
      </w:r>
      <w:r w:rsidRPr="00D07866">
        <w:rPr>
          <w:rFonts w:ascii="Arial" w:eastAsia="標楷體" w:hAnsi="Arial" w:cs="Arial"/>
          <w:bCs/>
          <w:color w:val="000000" w:themeColor="text1"/>
          <w:szCs w:val="26"/>
        </w:rPr>
        <w:t>02-</w:t>
      </w:r>
      <w:r w:rsidR="000D21B7">
        <w:rPr>
          <w:rFonts w:ascii="Arial" w:eastAsia="標楷體" w:hAnsi="Arial" w:cs="Arial"/>
          <w:bCs/>
          <w:color w:val="000000" w:themeColor="text1"/>
          <w:szCs w:val="26"/>
        </w:rPr>
        <w:t>23211095</w:t>
      </w:r>
      <w:bookmarkStart w:id="0" w:name="_GoBack"/>
      <w:bookmarkEnd w:id="0"/>
      <w:r w:rsidRPr="00D07866">
        <w:rPr>
          <w:rFonts w:ascii="標楷體" w:eastAsia="標楷體" w:hAnsi="標楷體" w:cs="Arial"/>
          <w:bCs/>
          <w:color w:val="000000" w:themeColor="text1"/>
          <w:szCs w:val="26"/>
        </w:rPr>
        <w:t>)</w:t>
      </w:r>
      <w:r w:rsidRPr="00D07866">
        <w:rPr>
          <w:rFonts w:ascii="標楷體" w:eastAsia="標楷體" w:hAnsi="標楷體" w:cs="Arial" w:hint="eastAsia"/>
          <w:bCs/>
          <w:color w:val="000000" w:themeColor="text1"/>
          <w:szCs w:val="26"/>
        </w:rPr>
        <w:t>，</w:t>
      </w:r>
      <w:r w:rsidRPr="00D07866">
        <w:rPr>
          <w:rFonts w:ascii="Arial" w:eastAsia="標楷體" w:hAnsi="Arial" w:cs="Arial"/>
          <w:color w:val="000000" w:themeColor="text1"/>
          <w:szCs w:val="26"/>
        </w:rPr>
        <w:t>謝謝</w:t>
      </w:r>
      <w:r w:rsidRPr="00D07866">
        <w:rPr>
          <w:rFonts w:ascii="Arial" w:eastAsia="標楷體" w:hAnsi="Arial" w:cs="Arial" w:hint="eastAsia"/>
          <w:color w:val="000000" w:themeColor="text1"/>
          <w:szCs w:val="26"/>
        </w:rPr>
        <w:t>！</w:t>
      </w:r>
    </w:p>
    <w:sectPr w:rsidR="0033047B" w:rsidRPr="00D07866" w:rsidSect="00EC2D1E">
      <w:pgSz w:w="11906" w:h="16838" w:code="9"/>
      <w:pgMar w:top="851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465" w:rsidRDefault="002D2465" w:rsidP="00062D3A">
      <w:r>
        <w:separator/>
      </w:r>
    </w:p>
  </w:endnote>
  <w:endnote w:type="continuationSeparator" w:id="0">
    <w:p w:rsidR="002D2465" w:rsidRDefault="002D2465" w:rsidP="0006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楷書(P)">
    <w:charset w:val="88"/>
    <w:family w:val="auto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隸書體W5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465" w:rsidRDefault="002D2465" w:rsidP="00062D3A">
      <w:r>
        <w:separator/>
      </w:r>
    </w:p>
  </w:footnote>
  <w:footnote w:type="continuationSeparator" w:id="0">
    <w:p w:rsidR="002D2465" w:rsidRDefault="002D2465" w:rsidP="00062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19DE"/>
    <w:multiLevelType w:val="hybridMultilevel"/>
    <w:tmpl w:val="FAEA975A"/>
    <w:lvl w:ilvl="0" w:tplc="04090001">
      <w:start w:val="1"/>
      <w:numFmt w:val="bullet"/>
      <w:lvlText w:val=""/>
      <w:lvlJc w:val="left"/>
      <w:pPr>
        <w:tabs>
          <w:tab w:val="num" w:pos="816"/>
        </w:tabs>
        <w:ind w:left="8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96"/>
        </w:tabs>
        <w:ind w:left="12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76"/>
        </w:tabs>
        <w:ind w:left="17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6"/>
        </w:tabs>
        <w:ind w:left="22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36"/>
        </w:tabs>
        <w:ind w:left="27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6"/>
        </w:tabs>
        <w:ind w:left="32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6"/>
        </w:tabs>
        <w:ind w:left="36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76"/>
        </w:tabs>
        <w:ind w:left="41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56"/>
        </w:tabs>
        <w:ind w:left="4656" w:hanging="480"/>
      </w:pPr>
      <w:rPr>
        <w:rFonts w:ascii="Wingdings" w:hAnsi="Wingdings" w:hint="default"/>
      </w:rPr>
    </w:lvl>
  </w:abstractNum>
  <w:abstractNum w:abstractNumId="1" w15:restartNumberingAfterBreak="0">
    <w:nsid w:val="0B765EB2"/>
    <w:multiLevelType w:val="hybridMultilevel"/>
    <w:tmpl w:val="C83AF32E"/>
    <w:lvl w:ilvl="0" w:tplc="A4B8DAC8">
      <w:start w:val="5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華康楷書體W5" w:eastAsia="華康楷書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" w15:restartNumberingAfterBreak="0">
    <w:nsid w:val="197F4942"/>
    <w:multiLevelType w:val="hybridMultilevel"/>
    <w:tmpl w:val="D36A3ACA"/>
    <w:lvl w:ilvl="0" w:tplc="3AB48954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3" w15:restartNumberingAfterBreak="0">
    <w:nsid w:val="199071F6"/>
    <w:multiLevelType w:val="hybridMultilevel"/>
    <w:tmpl w:val="B3765F18"/>
    <w:lvl w:ilvl="0" w:tplc="EA6A72F4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81CE2A4A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AF084206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50342924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CFFC7100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A586B1FA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3C46D8A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E610B630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C8B665E6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1BA003A9"/>
    <w:multiLevelType w:val="hybridMultilevel"/>
    <w:tmpl w:val="3530D564"/>
    <w:lvl w:ilvl="0" w:tplc="302A3D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964C627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815B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7B6B9A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60E896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8EAD22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7680AF6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8E0C9A6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B8CD980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14E6C91"/>
    <w:multiLevelType w:val="hybridMultilevel"/>
    <w:tmpl w:val="B8366DBE"/>
    <w:lvl w:ilvl="0" w:tplc="B908F82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u w:val="none"/>
      </w:rPr>
    </w:lvl>
    <w:lvl w:ilvl="1" w:tplc="2C00857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CFA6DCE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5C4452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62CDD4C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0FEBEA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1E4F2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8DE481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311E981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7896873"/>
    <w:multiLevelType w:val="hybridMultilevel"/>
    <w:tmpl w:val="70A0220A"/>
    <w:lvl w:ilvl="0" w:tplc="77E05A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ED56D2"/>
    <w:multiLevelType w:val="hybridMultilevel"/>
    <w:tmpl w:val="07A6A822"/>
    <w:lvl w:ilvl="0" w:tplc="EC90C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3B42A5"/>
    <w:multiLevelType w:val="hybridMultilevel"/>
    <w:tmpl w:val="6CEE7F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59039A"/>
    <w:multiLevelType w:val="singleLevel"/>
    <w:tmpl w:val="A3F2E998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0" w15:restartNumberingAfterBreak="0">
    <w:nsid w:val="33A57820"/>
    <w:multiLevelType w:val="singleLevel"/>
    <w:tmpl w:val="7FE04276"/>
    <w:lvl w:ilvl="0">
      <w:start w:val="1"/>
      <w:numFmt w:val="upperLetter"/>
      <w:pStyle w:val="4"/>
      <w:lvlText w:val="%1."/>
      <w:lvlJc w:val="left"/>
      <w:pPr>
        <w:tabs>
          <w:tab w:val="num" w:pos="705"/>
        </w:tabs>
        <w:ind w:left="705" w:hanging="285"/>
      </w:pPr>
      <w:rPr>
        <w:rFonts w:hint="default"/>
      </w:rPr>
    </w:lvl>
  </w:abstractNum>
  <w:abstractNum w:abstractNumId="11" w15:restartNumberingAfterBreak="0">
    <w:nsid w:val="33E23425"/>
    <w:multiLevelType w:val="hybridMultilevel"/>
    <w:tmpl w:val="7A6C116A"/>
    <w:lvl w:ilvl="0" w:tplc="19505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80E20D4"/>
    <w:multiLevelType w:val="hybridMultilevel"/>
    <w:tmpl w:val="72F6A07E"/>
    <w:lvl w:ilvl="0" w:tplc="4428451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5FA6F60C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6DC5CF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EEBEB56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EE1C5B3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6C740F1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BEA5AB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C1EE96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4F2C76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8392BD4"/>
    <w:multiLevelType w:val="hybridMultilevel"/>
    <w:tmpl w:val="781AF100"/>
    <w:lvl w:ilvl="0" w:tplc="784C71A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514C556A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5DD2D20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67D009E0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2B42F26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4DC0C5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F8E22C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30B63924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7F8125E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A3B1671"/>
    <w:multiLevelType w:val="singleLevel"/>
    <w:tmpl w:val="4D24DE52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</w:rPr>
    </w:lvl>
  </w:abstractNum>
  <w:abstractNum w:abstractNumId="15" w15:restartNumberingAfterBreak="0">
    <w:nsid w:val="3B4334CA"/>
    <w:multiLevelType w:val="hybridMultilevel"/>
    <w:tmpl w:val="4A68F922"/>
    <w:lvl w:ilvl="0" w:tplc="77A8F80A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1A14EBBE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5CA45718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A21CA348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97DC7C8A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6004FEAE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FC003808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FD7635D4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8ABA64CE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6" w15:restartNumberingAfterBreak="0">
    <w:nsid w:val="3C1835A0"/>
    <w:multiLevelType w:val="hybridMultilevel"/>
    <w:tmpl w:val="0F4C4A66"/>
    <w:lvl w:ilvl="0" w:tplc="6330A200">
      <w:numFmt w:val="bullet"/>
      <w:lvlText w:val="□"/>
      <w:lvlJc w:val="left"/>
      <w:pPr>
        <w:tabs>
          <w:tab w:val="num" w:pos="619"/>
        </w:tabs>
        <w:ind w:left="619" w:hanging="360"/>
      </w:pPr>
      <w:rPr>
        <w:rFonts w:ascii="Times New Roman" w:eastAsia="標楷體" w:hAnsi="Times New Roman" w:cs="Times New Roman" w:hint="default"/>
      </w:rPr>
    </w:lvl>
    <w:lvl w:ilvl="1" w:tplc="7D5CCD0C" w:tentative="1">
      <w:start w:val="1"/>
      <w:numFmt w:val="bullet"/>
      <w:lvlText w:val=""/>
      <w:lvlJc w:val="left"/>
      <w:pPr>
        <w:tabs>
          <w:tab w:val="num" w:pos="1219"/>
        </w:tabs>
        <w:ind w:left="1219" w:hanging="480"/>
      </w:pPr>
      <w:rPr>
        <w:rFonts w:ascii="Wingdings" w:hAnsi="Wingdings" w:hint="default"/>
      </w:rPr>
    </w:lvl>
    <w:lvl w:ilvl="2" w:tplc="F2E6048A" w:tentative="1">
      <w:start w:val="1"/>
      <w:numFmt w:val="bullet"/>
      <w:lvlText w:val=""/>
      <w:lvlJc w:val="left"/>
      <w:pPr>
        <w:tabs>
          <w:tab w:val="num" w:pos="1699"/>
        </w:tabs>
        <w:ind w:left="1699" w:hanging="480"/>
      </w:pPr>
      <w:rPr>
        <w:rFonts w:ascii="Wingdings" w:hAnsi="Wingdings" w:hint="default"/>
      </w:rPr>
    </w:lvl>
    <w:lvl w:ilvl="3" w:tplc="63843180" w:tentative="1">
      <w:start w:val="1"/>
      <w:numFmt w:val="bullet"/>
      <w:lvlText w:val=""/>
      <w:lvlJc w:val="left"/>
      <w:pPr>
        <w:tabs>
          <w:tab w:val="num" w:pos="2179"/>
        </w:tabs>
        <w:ind w:left="2179" w:hanging="480"/>
      </w:pPr>
      <w:rPr>
        <w:rFonts w:ascii="Wingdings" w:hAnsi="Wingdings" w:hint="default"/>
      </w:rPr>
    </w:lvl>
    <w:lvl w:ilvl="4" w:tplc="518024CA" w:tentative="1">
      <w:start w:val="1"/>
      <w:numFmt w:val="bullet"/>
      <w:lvlText w:val=""/>
      <w:lvlJc w:val="left"/>
      <w:pPr>
        <w:tabs>
          <w:tab w:val="num" w:pos="2659"/>
        </w:tabs>
        <w:ind w:left="2659" w:hanging="480"/>
      </w:pPr>
      <w:rPr>
        <w:rFonts w:ascii="Wingdings" w:hAnsi="Wingdings" w:hint="default"/>
      </w:rPr>
    </w:lvl>
    <w:lvl w:ilvl="5" w:tplc="AC723F70" w:tentative="1">
      <w:start w:val="1"/>
      <w:numFmt w:val="bullet"/>
      <w:lvlText w:val=""/>
      <w:lvlJc w:val="left"/>
      <w:pPr>
        <w:tabs>
          <w:tab w:val="num" w:pos="3139"/>
        </w:tabs>
        <w:ind w:left="3139" w:hanging="480"/>
      </w:pPr>
      <w:rPr>
        <w:rFonts w:ascii="Wingdings" w:hAnsi="Wingdings" w:hint="default"/>
      </w:rPr>
    </w:lvl>
    <w:lvl w:ilvl="6" w:tplc="F6EA33C2" w:tentative="1">
      <w:start w:val="1"/>
      <w:numFmt w:val="bullet"/>
      <w:lvlText w:val=""/>
      <w:lvlJc w:val="left"/>
      <w:pPr>
        <w:tabs>
          <w:tab w:val="num" w:pos="3619"/>
        </w:tabs>
        <w:ind w:left="3619" w:hanging="480"/>
      </w:pPr>
      <w:rPr>
        <w:rFonts w:ascii="Wingdings" w:hAnsi="Wingdings" w:hint="default"/>
      </w:rPr>
    </w:lvl>
    <w:lvl w:ilvl="7" w:tplc="04523EEE" w:tentative="1">
      <w:start w:val="1"/>
      <w:numFmt w:val="bullet"/>
      <w:lvlText w:val=""/>
      <w:lvlJc w:val="left"/>
      <w:pPr>
        <w:tabs>
          <w:tab w:val="num" w:pos="4099"/>
        </w:tabs>
        <w:ind w:left="4099" w:hanging="480"/>
      </w:pPr>
      <w:rPr>
        <w:rFonts w:ascii="Wingdings" w:hAnsi="Wingdings" w:hint="default"/>
      </w:rPr>
    </w:lvl>
    <w:lvl w:ilvl="8" w:tplc="9E98A01A" w:tentative="1">
      <w:start w:val="1"/>
      <w:numFmt w:val="bullet"/>
      <w:lvlText w:val=""/>
      <w:lvlJc w:val="left"/>
      <w:pPr>
        <w:tabs>
          <w:tab w:val="num" w:pos="4579"/>
        </w:tabs>
        <w:ind w:left="4579" w:hanging="480"/>
      </w:pPr>
      <w:rPr>
        <w:rFonts w:ascii="Wingdings" w:hAnsi="Wingdings" w:hint="default"/>
      </w:rPr>
    </w:lvl>
  </w:abstractNum>
  <w:abstractNum w:abstractNumId="17" w15:restartNumberingAfterBreak="0">
    <w:nsid w:val="42004779"/>
    <w:multiLevelType w:val="singleLevel"/>
    <w:tmpl w:val="562C59BA"/>
    <w:lvl w:ilvl="0">
      <w:numFmt w:val="bullet"/>
      <w:lvlText w:val="◎"/>
      <w:lvlJc w:val="left"/>
      <w:pPr>
        <w:tabs>
          <w:tab w:val="num" w:pos="381"/>
        </w:tabs>
        <w:ind w:left="381" w:hanging="330"/>
      </w:pPr>
      <w:rPr>
        <w:rFonts w:ascii="標楷體" w:eastAsia="標楷體" w:hAnsi="Times New Roman" w:hint="eastAsia"/>
      </w:rPr>
    </w:lvl>
  </w:abstractNum>
  <w:abstractNum w:abstractNumId="18" w15:restartNumberingAfterBreak="0">
    <w:nsid w:val="4D0874BE"/>
    <w:multiLevelType w:val="hybridMultilevel"/>
    <w:tmpl w:val="3E2EEC8C"/>
    <w:lvl w:ilvl="0" w:tplc="7E4CAE3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61962D3E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20F0E632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CBC244B4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227E98DC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D4126CCC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62F0278C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790E7B6C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6BB0DD70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9" w15:restartNumberingAfterBreak="0">
    <w:nsid w:val="4EC63AB3"/>
    <w:multiLevelType w:val="singleLevel"/>
    <w:tmpl w:val="4DD08A1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20" w15:restartNumberingAfterBreak="0">
    <w:nsid w:val="547F4D11"/>
    <w:multiLevelType w:val="singleLevel"/>
    <w:tmpl w:val="7CE625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int="default"/>
      </w:rPr>
    </w:lvl>
  </w:abstractNum>
  <w:abstractNum w:abstractNumId="21" w15:restartNumberingAfterBreak="0">
    <w:nsid w:val="5B3D7245"/>
    <w:multiLevelType w:val="hybridMultilevel"/>
    <w:tmpl w:val="5440B3F4"/>
    <w:lvl w:ilvl="0" w:tplc="1B76C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AE64D22"/>
    <w:multiLevelType w:val="hybridMultilevel"/>
    <w:tmpl w:val="D62AB9A4"/>
    <w:lvl w:ilvl="0" w:tplc="F5B015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E0D2A6C"/>
    <w:multiLevelType w:val="hybridMultilevel"/>
    <w:tmpl w:val="AD8C8664"/>
    <w:lvl w:ilvl="0" w:tplc="FFFFFFFF">
      <w:start w:val="1"/>
      <w:numFmt w:val="decimal"/>
      <w:suff w:val="space"/>
      <w:lvlText w:val="%1."/>
      <w:lvlJc w:val="left"/>
      <w:pPr>
        <w:ind w:left="240" w:hanging="240"/>
      </w:pPr>
      <w:rPr>
        <w:rFonts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560D478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華康儷楷書(P)" w:eastAsia="華康儷楷書(P)" w:hAnsi="Times New Roman" w:cs="Times New Roman"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0D57550"/>
    <w:multiLevelType w:val="hybridMultilevel"/>
    <w:tmpl w:val="80BC30FC"/>
    <w:lvl w:ilvl="0" w:tplc="56F2E3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3658C0"/>
    <w:multiLevelType w:val="hybridMultilevel"/>
    <w:tmpl w:val="0A5825FE"/>
    <w:lvl w:ilvl="0" w:tplc="CBDAF570">
      <w:start w:val="1"/>
      <w:numFmt w:val="decimal"/>
      <w:lvlText w:val="%1."/>
      <w:lvlJc w:val="left"/>
      <w:pPr>
        <w:tabs>
          <w:tab w:val="num" w:pos="2340"/>
        </w:tabs>
        <w:ind w:left="2340" w:hanging="2100"/>
      </w:pPr>
      <w:rPr>
        <w:rFonts w:hint="eastAsia"/>
        <w:u w:val="none"/>
      </w:rPr>
    </w:lvl>
    <w:lvl w:ilvl="1" w:tplc="536A7FA4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5C4321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D7AA4924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3B8AA0AA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179E7AA4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7B084868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2D8475C4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635C5F60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6" w15:restartNumberingAfterBreak="0">
    <w:nsid w:val="7AEA2834"/>
    <w:multiLevelType w:val="singleLevel"/>
    <w:tmpl w:val="4DD08A1C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27" w15:restartNumberingAfterBreak="0">
    <w:nsid w:val="7B814A0C"/>
    <w:multiLevelType w:val="hybridMultilevel"/>
    <w:tmpl w:val="BC3AA252"/>
    <w:lvl w:ilvl="0" w:tplc="873ED1C2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6"/>
        </w:tabs>
        <w:ind w:left="12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6"/>
        </w:tabs>
        <w:ind w:left="27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6"/>
        </w:tabs>
        <w:ind w:left="32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6"/>
        </w:tabs>
        <w:ind w:left="36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6"/>
        </w:tabs>
        <w:ind w:left="41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6"/>
        </w:tabs>
        <w:ind w:left="4656" w:hanging="480"/>
      </w:pPr>
    </w:lvl>
  </w:abstractNum>
  <w:abstractNum w:abstractNumId="28" w15:restartNumberingAfterBreak="0">
    <w:nsid w:val="7BBB7661"/>
    <w:multiLevelType w:val="hybridMultilevel"/>
    <w:tmpl w:val="425E6422"/>
    <w:lvl w:ilvl="0" w:tplc="8FFEACEC">
      <w:numFmt w:val="bullet"/>
      <w:suff w:val="space"/>
      <w:lvlText w:val="◎"/>
      <w:lvlJc w:val="left"/>
      <w:pPr>
        <w:ind w:left="285" w:hanging="285"/>
      </w:pPr>
      <w:rPr>
        <w:rFonts w:ascii="全真中黑體" w:eastAsia="全真中黑體" w:hAnsi="Arial" w:cs="Arial" w:hint="eastAsia"/>
      </w:rPr>
    </w:lvl>
    <w:lvl w:ilvl="1" w:tplc="8012A65E">
      <w:start w:val="2"/>
      <w:numFmt w:val="bullet"/>
      <w:suff w:val="space"/>
      <w:lvlText w:val="□"/>
      <w:lvlJc w:val="left"/>
      <w:pPr>
        <w:ind w:left="765" w:hanging="285"/>
      </w:pPr>
      <w:rPr>
        <w:rFonts w:ascii="全真中黑體" w:eastAsia="全真中黑體" w:hAnsi="Arial" w:cs="Arial" w:hint="eastAsia"/>
      </w:rPr>
    </w:lvl>
    <w:lvl w:ilvl="2" w:tplc="F658204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0884FF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4824F77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891A381E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63CC0A4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48A31E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8C2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7C77344B"/>
    <w:multiLevelType w:val="hybridMultilevel"/>
    <w:tmpl w:val="EC787D0C"/>
    <w:lvl w:ilvl="0" w:tplc="E190108C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1952A1E2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C46053B8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41722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50383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82E9C60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03ED62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C28017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214AB5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25"/>
  </w:num>
  <w:num w:numId="4">
    <w:abstractNumId w:val="29"/>
  </w:num>
  <w:num w:numId="5">
    <w:abstractNumId w:val="5"/>
  </w:num>
  <w:num w:numId="6">
    <w:abstractNumId w:val="18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20"/>
  </w:num>
  <w:num w:numId="12">
    <w:abstractNumId w:val="9"/>
  </w:num>
  <w:num w:numId="13">
    <w:abstractNumId w:val="10"/>
  </w:num>
  <w:num w:numId="14">
    <w:abstractNumId w:val="17"/>
  </w:num>
  <w:num w:numId="15">
    <w:abstractNumId w:val="28"/>
  </w:num>
  <w:num w:numId="16">
    <w:abstractNumId w:val="23"/>
  </w:num>
  <w:num w:numId="17">
    <w:abstractNumId w:val="19"/>
  </w:num>
  <w:num w:numId="18">
    <w:abstractNumId w:val="26"/>
  </w:num>
  <w:num w:numId="19">
    <w:abstractNumId w:val="14"/>
  </w:num>
  <w:num w:numId="20">
    <w:abstractNumId w:val="1"/>
  </w:num>
  <w:num w:numId="21">
    <w:abstractNumId w:val="22"/>
  </w:num>
  <w:num w:numId="22">
    <w:abstractNumId w:val="21"/>
  </w:num>
  <w:num w:numId="23">
    <w:abstractNumId w:val="11"/>
  </w:num>
  <w:num w:numId="24">
    <w:abstractNumId w:val="0"/>
  </w:num>
  <w:num w:numId="25">
    <w:abstractNumId w:val="27"/>
  </w:num>
  <w:num w:numId="26">
    <w:abstractNumId w:val="7"/>
  </w:num>
  <w:num w:numId="27">
    <w:abstractNumId w:val="8"/>
  </w:num>
  <w:num w:numId="28">
    <w:abstractNumId w:val="24"/>
  </w:num>
  <w:num w:numId="29">
    <w:abstractNumId w:val="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CA"/>
    <w:rsid w:val="000077B3"/>
    <w:rsid w:val="00014880"/>
    <w:rsid w:val="00017C91"/>
    <w:rsid w:val="00037977"/>
    <w:rsid w:val="00062D3A"/>
    <w:rsid w:val="000D21B7"/>
    <w:rsid w:val="000E7178"/>
    <w:rsid w:val="000F3DC4"/>
    <w:rsid w:val="000F4CA3"/>
    <w:rsid w:val="00100C41"/>
    <w:rsid w:val="00111BB4"/>
    <w:rsid w:val="00115D45"/>
    <w:rsid w:val="0012444E"/>
    <w:rsid w:val="00143FC1"/>
    <w:rsid w:val="001A6590"/>
    <w:rsid w:val="001A745D"/>
    <w:rsid w:val="001B05E4"/>
    <w:rsid w:val="001C5920"/>
    <w:rsid w:val="001D1C7F"/>
    <w:rsid w:val="001D3762"/>
    <w:rsid w:val="0020727A"/>
    <w:rsid w:val="00245863"/>
    <w:rsid w:val="002723B4"/>
    <w:rsid w:val="002A7900"/>
    <w:rsid w:val="002D2465"/>
    <w:rsid w:val="002F791D"/>
    <w:rsid w:val="00311058"/>
    <w:rsid w:val="0033047B"/>
    <w:rsid w:val="00333FBB"/>
    <w:rsid w:val="003519EB"/>
    <w:rsid w:val="003807B8"/>
    <w:rsid w:val="0039238E"/>
    <w:rsid w:val="00396CBB"/>
    <w:rsid w:val="003E2E56"/>
    <w:rsid w:val="0040124C"/>
    <w:rsid w:val="00413CCB"/>
    <w:rsid w:val="00447DC5"/>
    <w:rsid w:val="00454C7A"/>
    <w:rsid w:val="00461348"/>
    <w:rsid w:val="004951CB"/>
    <w:rsid w:val="004B7521"/>
    <w:rsid w:val="004C7910"/>
    <w:rsid w:val="004F7060"/>
    <w:rsid w:val="00542919"/>
    <w:rsid w:val="00547AAA"/>
    <w:rsid w:val="005573FF"/>
    <w:rsid w:val="005D5A71"/>
    <w:rsid w:val="006000E1"/>
    <w:rsid w:val="00621635"/>
    <w:rsid w:val="00626AD0"/>
    <w:rsid w:val="006512A7"/>
    <w:rsid w:val="00662A56"/>
    <w:rsid w:val="00683628"/>
    <w:rsid w:val="00795863"/>
    <w:rsid w:val="007C19B1"/>
    <w:rsid w:val="007F2EA5"/>
    <w:rsid w:val="008239A0"/>
    <w:rsid w:val="00843C03"/>
    <w:rsid w:val="00875688"/>
    <w:rsid w:val="00926380"/>
    <w:rsid w:val="00935CDF"/>
    <w:rsid w:val="00941858"/>
    <w:rsid w:val="009576FB"/>
    <w:rsid w:val="009714C4"/>
    <w:rsid w:val="009924AB"/>
    <w:rsid w:val="009E0620"/>
    <w:rsid w:val="009F3DC6"/>
    <w:rsid w:val="00A0031A"/>
    <w:rsid w:val="00A0133D"/>
    <w:rsid w:val="00A178E9"/>
    <w:rsid w:val="00A324CB"/>
    <w:rsid w:val="00A85D39"/>
    <w:rsid w:val="00AA43D0"/>
    <w:rsid w:val="00AB4171"/>
    <w:rsid w:val="00B30544"/>
    <w:rsid w:val="00B352D7"/>
    <w:rsid w:val="00B74E04"/>
    <w:rsid w:val="00B765B5"/>
    <w:rsid w:val="00B77A39"/>
    <w:rsid w:val="00B93BE5"/>
    <w:rsid w:val="00B949EC"/>
    <w:rsid w:val="00BD263E"/>
    <w:rsid w:val="00BE246F"/>
    <w:rsid w:val="00BE3B9C"/>
    <w:rsid w:val="00BF2550"/>
    <w:rsid w:val="00BF65AE"/>
    <w:rsid w:val="00C223BB"/>
    <w:rsid w:val="00C27B3F"/>
    <w:rsid w:val="00C42611"/>
    <w:rsid w:val="00C60141"/>
    <w:rsid w:val="00C7765B"/>
    <w:rsid w:val="00C8607A"/>
    <w:rsid w:val="00CA099C"/>
    <w:rsid w:val="00CB3B97"/>
    <w:rsid w:val="00CC5406"/>
    <w:rsid w:val="00CF14D9"/>
    <w:rsid w:val="00D0236B"/>
    <w:rsid w:val="00D0370F"/>
    <w:rsid w:val="00D07866"/>
    <w:rsid w:val="00D75350"/>
    <w:rsid w:val="00DB4E63"/>
    <w:rsid w:val="00DB5D0E"/>
    <w:rsid w:val="00DD0F8C"/>
    <w:rsid w:val="00E2212C"/>
    <w:rsid w:val="00E36DD0"/>
    <w:rsid w:val="00E36DFE"/>
    <w:rsid w:val="00E848CA"/>
    <w:rsid w:val="00E853AE"/>
    <w:rsid w:val="00EA1630"/>
    <w:rsid w:val="00EA1B3F"/>
    <w:rsid w:val="00EB7107"/>
    <w:rsid w:val="00EC2D1E"/>
    <w:rsid w:val="00EC6970"/>
    <w:rsid w:val="00EF49CA"/>
    <w:rsid w:val="00F26D42"/>
    <w:rsid w:val="00F26DDF"/>
    <w:rsid w:val="00F40590"/>
    <w:rsid w:val="00F44950"/>
    <w:rsid w:val="00F933E9"/>
    <w:rsid w:val="00F96785"/>
    <w:rsid w:val="00FA7C86"/>
    <w:rsid w:val="00FF25E7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21B320-072E-457B-BE05-5F4403A3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qFormat/>
    <w:pPr>
      <w:keepNext/>
      <w:numPr>
        <w:numId w:val="13"/>
      </w:numPr>
      <w:snapToGrid w:val="0"/>
      <w:spacing w:line="400" w:lineRule="exact"/>
      <w:outlineLvl w:val="3"/>
    </w:pPr>
    <w:rPr>
      <w:rFonts w:ascii="標楷體" w:eastAsia="標楷體" w:hAnsi="Arial"/>
      <w:sz w:val="28"/>
    </w:rPr>
  </w:style>
  <w:style w:type="paragraph" w:styleId="6">
    <w:name w:val="heading 6"/>
    <w:basedOn w:val="a"/>
    <w:next w:val="a0"/>
    <w:qFormat/>
    <w:pPr>
      <w:keepNext/>
      <w:spacing w:line="0" w:lineRule="atLeast"/>
      <w:jc w:val="both"/>
      <w:outlineLvl w:val="5"/>
    </w:pPr>
    <w:rPr>
      <w:rFonts w:ascii="標楷體" w:eastAsia="標楷體"/>
      <w:sz w:val="28"/>
    </w:rPr>
  </w:style>
  <w:style w:type="paragraph" w:styleId="7">
    <w:name w:val="heading 7"/>
    <w:basedOn w:val="a"/>
    <w:next w:val="a0"/>
    <w:qFormat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rFonts w:ascii="華康隸書體W5" w:eastAsia="華康隸書體W5" w:hAnsi="Arial" w:cs="Arial"/>
      <w:b/>
      <w:bCs/>
      <w:sz w:val="48"/>
      <w:szCs w:val="32"/>
      <w:u w:val="single"/>
    </w:rPr>
  </w:style>
  <w:style w:type="paragraph" w:styleId="a5">
    <w:name w:val="Body Text"/>
    <w:basedOn w:val="a"/>
    <w:link w:val="a6"/>
    <w:pPr>
      <w:spacing w:line="360" w:lineRule="exact"/>
    </w:pPr>
    <w:rPr>
      <w:rFonts w:eastAsia="標楷體"/>
      <w:sz w:val="28"/>
    </w:rPr>
  </w:style>
  <w:style w:type="paragraph" w:styleId="a7">
    <w:name w:val="List Paragraph"/>
    <w:basedOn w:val="a"/>
    <w:link w:val="a8"/>
    <w:uiPriority w:val="34"/>
    <w:qFormat/>
    <w:rsid w:val="008239A0"/>
    <w:pPr>
      <w:ind w:leftChars="200" w:left="480"/>
    </w:pPr>
    <w:rPr>
      <w:rFonts w:ascii="Calibri" w:hAnsi="Calibri"/>
      <w:szCs w:val="22"/>
    </w:rPr>
  </w:style>
  <w:style w:type="character" w:customStyle="1" w:styleId="a8">
    <w:name w:val="清單段落 字元"/>
    <w:link w:val="a7"/>
    <w:uiPriority w:val="34"/>
    <w:locked/>
    <w:rsid w:val="008239A0"/>
    <w:rPr>
      <w:rFonts w:ascii="Calibri" w:hAnsi="Calibri"/>
      <w:kern w:val="2"/>
      <w:sz w:val="24"/>
      <w:szCs w:val="22"/>
    </w:rPr>
  </w:style>
  <w:style w:type="character" w:customStyle="1" w:styleId="apple-converted-space">
    <w:name w:val="apple-converted-space"/>
    <w:rsid w:val="00AA43D0"/>
  </w:style>
  <w:style w:type="character" w:styleId="a9">
    <w:name w:val="Hyperlink"/>
    <w:uiPriority w:val="99"/>
    <w:unhideWhenUsed/>
    <w:rsid w:val="00AA43D0"/>
    <w:rPr>
      <w:color w:val="0000FF"/>
      <w:u w:val="single"/>
    </w:rPr>
  </w:style>
  <w:style w:type="character" w:customStyle="1" w:styleId="a6">
    <w:name w:val="本文 字元"/>
    <w:link w:val="a5"/>
    <w:rsid w:val="003E2E56"/>
    <w:rPr>
      <w:rFonts w:eastAsia="標楷體"/>
      <w:kern w:val="2"/>
      <w:sz w:val="28"/>
    </w:rPr>
  </w:style>
  <w:style w:type="paragraph" w:styleId="Web">
    <w:name w:val="Normal (Web)"/>
    <w:basedOn w:val="a"/>
    <w:uiPriority w:val="99"/>
    <w:semiHidden/>
    <w:unhideWhenUsed/>
    <w:rsid w:val="006512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F7060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4F7060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62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link w:val="ac"/>
    <w:uiPriority w:val="99"/>
    <w:rsid w:val="00062D3A"/>
    <w:rPr>
      <w:kern w:val="2"/>
    </w:rPr>
  </w:style>
  <w:style w:type="paragraph" w:styleId="ae">
    <w:name w:val="footer"/>
    <w:basedOn w:val="a"/>
    <w:link w:val="af"/>
    <w:uiPriority w:val="99"/>
    <w:unhideWhenUsed/>
    <w:rsid w:val="00062D3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062D3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>ttf</Company>
  <LinksUpToDate>false</LinksUpToDate>
  <CharactersWithSpaces>1580</CharactersWithSpaces>
  <SharedDoc>false</SharedDoc>
  <HLinks>
    <vt:vector size="6" baseType="variant">
      <vt:variant>
        <vt:i4>5046334</vt:i4>
      </vt:variant>
      <vt:variant>
        <vt:i4>0</vt:i4>
      </vt:variant>
      <vt:variant>
        <vt:i4>0</vt:i4>
      </vt:variant>
      <vt:variant>
        <vt:i4>5</vt:i4>
      </vt:variant>
      <vt:variant>
        <vt:lpwstr>mailto:tgia@textiles.org.tw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台灣區毛紡織工業同業公會</dc:title>
  <dc:subject/>
  <dc:creator>n789</dc:creator>
  <cp:keywords/>
  <cp:lastModifiedBy>小雪</cp:lastModifiedBy>
  <cp:revision>2</cp:revision>
  <cp:lastPrinted>2017-01-08T15:39:00Z</cp:lastPrinted>
  <dcterms:created xsi:type="dcterms:W3CDTF">2017-01-09T09:02:00Z</dcterms:created>
  <dcterms:modified xsi:type="dcterms:W3CDTF">2017-01-09T09:02:00Z</dcterms:modified>
</cp:coreProperties>
</file>